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附件1：</w:t>
      </w: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2018年度石家庄市社科专家培养资助项目</w:t>
      </w: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课题指南</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一、学习贯彻习近平新时代中国特色社会主义思想与培育践行社会主义核心价值观研究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1.习近平新时代中国特色社会主义思想正定渊源研究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2.习近平新时代中国特色社会主义思想宣传教育研究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3.习近平新时代中国特色社会主义思想石家庄实践研究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4.推动社会主义核心价值观融入社会发展研究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b w:val="0"/>
          <w:bCs w:val="0"/>
          <w:sz w:val="32"/>
          <w:szCs w:val="32"/>
          <w:lang w:val="en-US" w:eastAsia="zh-CN"/>
        </w:rPr>
        <w:t>5.</w:t>
      </w:r>
      <w:r>
        <w:rPr>
          <w:rFonts w:hint="eastAsia" w:ascii="仿宋" w:hAnsi="仿宋" w:eastAsia="仿宋" w:cs="仿宋"/>
          <w:color w:val="auto"/>
          <w:sz w:val="32"/>
          <w:szCs w:val="32"/>
          <w:lang w:val="en-US" w:eastAsia="zh-CN"/>
        </w:rPr>
        <w:t>新媒体时代社会主义核心价值观宣传策略研究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6.</w:t>
      </w:r>
      <w:r>
        <w:rPr>
          <w:rFonts w:hint="eastAsia" w:ascii="仿宋" w:hAnsi="仿宋" w:eastAsia="仿宋" w:cs="仿宋"/>
          <w:b w:val="0"/>
          <w:bCs w:val="0"/>
          <w:sz w:val="32"/>
          <w:szCs w:val="32"/>
          <w:lang w:val="en-US" w:eastAsia="zh-CN"/>
        </w:rPr>
        <w:t>我市</w:t>
      </w:r>
      <w:r>
        <w:rPr>
          <w:rFonts w:hint="eastAsia" w:ascii="仿宋" w:hAnsi="仿宋" w:eastAsia="仿宋" w:cs="仿宋"/>
          <w:color w:val="auto"/>
          <w:sz w:val="32"/>
          <w:szCs w:val="32"/>
        </w:rPr>
        <w:t>家风建设和传承路径创新研究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二、纪念改革开放40周年专题研究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color w:val="auto"/>
          <w:sz w:val="32"/>
          <w:szCs w:val="32"/>
          <w:lang w:val="en-US" w:eastAsia="zh-CN"/>
        </w:rPr>
        <w:t>1.</w:t>
      </w:r>
      <w:r>
        <w:rPr>
          <w:rFonts w:hint="eastAsia" w:ascii="仿宋" w:hAnsi="仿宋" w:eastAsia="仿宋" w:cs="仿宋"/>
          <w:b w:val="0"/>
          <w:bCs w:val="0"/>
          <w:sz w:val="32"/>
          <w:szCs w:val="32"/>
          <w:lang w:val="en-US" w:eastAsia="zh-CN"/>
        </w:rPr>
        <w:t>改革开放40年石家庄经验总结与启示研究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color w:val="auto"/>
          <w:sz w:val="32"/>
          <w:szCs w:val="32"/>
          <w:lang w:val="en-US" w:eastAsia="zh-CN"/>
        </w:rPr>
        <w:t>改革开放40年</w:t>
      </w:r>
      <w:r>
        <w:rPr>
          <w:rFonts w:hint="eastAsia" w:ascii="仿宋" w:hAnsi="仿宋" w:eastAsia="仿宋" w:cs="仿宋"/>
          <w:b w:val="0"/>
          <w:bCs w:val="0"/>
          <w:sz w:val="32"/>
          <w:szCs w:val="32"/>
          <w:lang w:val="en-US" w:eastAsia="zh-CN"/>
        </w:rPr>
        <w:t>石家庄城市规划、建设、管理实践研究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3.改革开放40年石家庄经济体制改革研究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4.新时代石家庄深化改革的重点与对策研究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三、建设现代省会、经济强市研究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1.利用雄安新区开发建设重大机遇推动石家庄高质量发展思路与重点举措研究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2.建设现代化省会城市的对策研究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3.我市加快构建现代化经济体系思路与对策研究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4.石家庄推进供给侧结构性改革的重点与对策研究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5.加快构建“4+4”现代产业发展格局的思路与对策研究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6.我市实施创新驱动战略对策研究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7.石家庄开展“双创双服”对策研究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8.石家庄培育共享经济等新业态新模式研究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val="0"/>
          <w:bCs w:val="0"/>
          <w:sz w:val="32"/>
          <w:szCs w:val="32"/>
          <w:lang w:val="en-US" w:eastAsia="zh-CN"/>
        </w:rPr>
        <w:t>9.石家庄</w:t>
      </w:r>
      <w:r>
        <w:rPr>
          <w:rFonts w:hint="eastAsia" w:ascii="仿宋" w:hAnsi="仿宋" w:eastAsia="仿宋" w:cs="仿宋"/>
          <w:color w:val="auto"/>
          <w:sz w:val="32"/>
          <w:szCs w:val="32"/>
        </w:rPr>
        <w:t>扩大优质增量供给培育产业新动能研究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10.着力改进全市营商环境研究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11</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我市</w:t>
      </w:r>
      <w:r>
        <w:rPr>
          <w:rFonts w:hint="eastAsia" w:ascii="仿宋" w:hAnsi="仿宋" w:eastAsia="仿宋" w:cs="仿宋"/>
          <w:color w:val="auto"/>
          <w:sz w:val="32"/>
          <w:szCs w:val="32"/>
        </w:rPr>
        <w:t>加快构建推动高质量发展的政策体系研究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12</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我市</w:t>
      </w:r>
      <w:r>
        <w:rPr>
          <w:rFonts w:hint="eastAsia" w:ascii="仿宋" w:hAnsi="仿宋" w:eastAsia="仿宋" w:cs="仿宋"/>
          <w:color w:val="auto"/>
          <w:sz w:val="32"/>
          <w:szCs w:val="32"/>
        </w:rPr>
        <w:t>健全城乡融合发展体制机制研究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13</w:t>
      </w:r>
      <w:r>
        <w:rPr>
          <w:rFonts w:hint="eastAsia" w:ascii="仿宋" w:hAnsi="仿宋" w:eastAsia="仿宋" w:cs="仿宋"/>
          <w:color w:val="auto"/>
          <w:sz w:val="32"/>
          <w:szCs w:val="32"/>
        </w:rPr>
        <w:t>.大力发展智慧城市和绿色低碳城市研究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14.“互联网+”时代的文化新业态和新商业模式研究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15.扩大和引导石家庄文化消费研究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16.加快推进石家庄旅游产业发展的思路与对策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17.我市改善生态环境对策研究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18.强力推进大气污染治理大气质量“退倒十”对策研究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四、精准扶贫和乡村振兴战略研究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1.我市精准扶贫案例研究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2.我市精准扶贫与乡村振兴战略有效对接研究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3.我市</w:t>
      </w:r>
      <w:r>
        <w:rPr>
          <w:rFonts w:hint="eastAsia" w:ascii="仿宋" w:hAnsi="仿宋" w:eastAsia="仿宋" w:cs="仿宋"/>
          <w:color w:val="auto"/>
          <w:sz w:val="32"/>
          <w:szCs w:val="32"/>
        </w:rPr>
        <w:t>特色小镇建设与实施乡村振兴战略研究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4.加快推进县域经济发展对策研究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增强村级集体经济收入的体制机制研究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五、历史文化与红色文化研究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1.石家庄中华优秀传统文化资源挖掘研究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2.石家庄城市发展历史脉络与城市精神价值研究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3.省会迁石50年发展历史研究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4.石家庄历史文脉和精神价值研究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5.西柏坡精神</w:t>
      </w:r>
      <w:bookmarkStart w:id="0" w:name="_GoBack"/>
      <w:bookmarkEnd w:id="0"/>
      <w:r>
        <w:rPr>
          <w:rFonts w:hint="eastAsia" w:ascii="仿宋" w:hAnsi="仿宋" w:eastAsia="仿宋" w:cs="仿宋"/>
          <w:b w:val="0"/>
          <w:bCs w:val="0"/>
          <w:sz w:val="32"/>
          <w:szCs w:val="32"/>
          <w:lang w:val="en-US" w:eastAsia="zh-CN"/>
        </w:rPr>
        <w:t>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val="0"/>
          <w:bCs w:val="0"/>
          <w:sz w:val="32"/>
          <w:szCs w:val="32"/>
          <w:lang w:val="en-US" w:eastAsia="zh-CN"/>
        </w:rPr>
        <w:t>6.</w:t>
      </w:r>
      <w:r>
        <w:rPr>
          <w:rFonts w:hint="eastAsia" w:ascii="仿宋" w:hAnsi="仿宋" w:eastAsia="仿宋" w:cs="仿宋"/>
          <w:color w:val="auto"/>
          <w:sz w:val="32"/>
          <w:szCs w:val="32"/>
          <w:lang w:eastAsia="zh-CN"/>
        </w:rPr>
        <w:t>弘扬</w:t>
      </w:r>
      <w:r>
        <w:rPr>
          <w:rFonts w:hint="eastAsia" w:ascii="仿宋" w:hAnsi="仿宋" w:eastAsia="仿宋" w:cs="仿宋"/>
          <w:color w:val="auto"/>
          <w:sz w:val="32"/>
          <w:szCs w:val="32"/>
        </w:rPr>
        <w:t>西柏坡精神</w:t>
      </w:r>
      <w:r>
        <w:rPr>
          <w:rFonts w:hint="eastAsia" w:ascii="仿宋" w:hAnsi="仿宋" w:eastAsia="仿宋" w:cs="仿宋"/>
          <w:color w:val="auto"/>
          <w:sz w:val="32"/>
          <w:szCs w:val="32"/>
          <w:lang w:eastAsia="zh-CN"/>
        </w:rPr>
        <w:t>与新时代党员干部理想信念教育</w:t>
      </w:r>
      <w:r>
        <w:rPr>
          <w:rFonts w:hint="eastAsia" w:ascii="仿宋" w:hAnsi="仿宋" w:eastAsia="仿宋" w:cs="仿宋"/>
          <w:color w:val="auto"/>
          <w:sz w:val="32"/>
          <w:szCs w:val="32"/>
        </w:rPr>
        <w:t>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7.文化自信与石家庄历史文化传承研究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8.石家庄地方特色历史文化挖掘研究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9.石家庄传统工业文化遗址开发研究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六、加强新时期党的建设和意识形态工作研究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.“不忘初心，牢记使命”</w:t>
      </w:r>
      <w:r>
        <w:rPr>
          <w:rFonts w:hint="eastAsia" w:ascii="仿宋" w:hAnsi="仿宋" w:eastAsia="仿宋" w:cs="仿宋"/>
          <w:color w:val="auto"/>
          <w:sz w:val="32"/>
          <w:szCs w:val="32"/>
          <w:lang w:eastAsia="zh-CN"/>
        </w:rPr>
        <w:t>主</w:t>
      </w:r>
      <w:r>
        <w:rPr>
          <w:rFonts w:hint="eastAsia" w:ascii="仿宋" w:hAnsi="仿宋" w:eastAsia="仿宋" w:cs="仿宋"/>
          <w:color w:val="auto"/>
          <w:sz w:val="32"/>
          <w:szCs w:val="32"/>
        </w:rPr>
        <w:t>题教育研究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.严肃党内政治生活的实践路径和方法策略研究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.解决基层党组织弱化、虚化、边缘化问题</w:t>
      </w:r>
      <w:r>
        <w:rPr>
          <w:rFonts w:hint="eastAsia" w:ascii="仿宋" w:hAnsi="仿宋" w:eastAsia="仿宋" w:cs="仿宋"/>
          <w:color w:val="auto"/>
          <w:sz w:val="32"/>
          <w:szCs w:val="32"/>
          <w:lang w:eastAsia="zh-CN"/>
        </w:rPr>
        <w:t>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val="0"/>
          <w:bCs w:val="0"/>
          <w:sz w:val="32"/>
          <w:szCs w:val="32"/>
          <w:lang w:val="en-US" w:eastAsia="zh-CN"/>
        </w:rPr>
        <w:t>4.</w:t>
      </w:r>
      <w:r>
        <w:rPr>
          <w:rFonts w:hint="eastAsia" w:ascii="仿宋" w:hAnsi="仿宋" w:eastAsia="仿宋" w:cs="仿宋"/>
          <w:color w:val="auto"/>
          <w:sz w:val="32"/>
          <w:szCs w:val="32"/>
          <w:lang w:eastAsia="zh-CN"/>
        </w:rPr>
        <w:t>积极</w:t>
      </w:r>
      <w:r>
        <w:rPr>
          <w:rFonts w:hint="eastAsia" w:ascii="仿宋" w:hAnsi="仿宋" w:eastAsia="仿宋" w:cs="仿宋"/>
          <w:color w:val="auto"/>
          <w:sz w:val="32"/>
          <w:szCs w:val="32"/>
        </w:rPr>
        <w:t>推进风清气正的政治生态建设研究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5.网络舆情对地方政府决策的影响研究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6.自媒体时代社会主义意识形态建设研究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7.有效维护网络意识形态安全研究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lang w:eastAsia="zh-CN"/>
        </w:rPr>
        <w:t>纪委监察委员会合署办公条件下执纪监督与执纪审查相互制约研究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9.文明城市创建对改进干部作风、密切党群干群关系的作用研究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color w:val="auto"/>
          <w:sz w:val="32"/>
          <w:szCs w:val="32"/>
          <w:lang w:val="en-US" w:eastAsia="zh-CN"/>
        </w:rPr>
        <w:t>10.加强和改进党的群团组织建设研究</w:t>
      </w:r>
    </w:p>
    <w:sectPr>
      <w:footerReference r:id="rId3" w:type="default"/>
      <w:pgSz w:w="11906" w:h="16838"/>
      <w:pgMar w:top="1723" w:right="1406" w:bottom="1440" w:left="140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6621E3"/>
    <w:rsid w:val="0A3A4AE1"/>
    <w:rsid w:val="23571725"/>
    <w:rsid w:val="23CF58EA"/>
    <w:rsid w:val="306621E3"/>
    <w:rsid w:val="306C5C33"/>
    <w:rsid w:val="35276636"/>
    <w:rsid w:val="3CC65D5B"/>
    <w:rsid w:val="470C7B56"/>
    <w:rsid w:val="4BE20330"/>
    <w:rsid w:val="63B07FF8"/>
    <w:rsid w:val="6B2859D9"/>
    <w:rsid w:val="6BE365D1"/>
    <w:rsid w:val="6D535020"/>
    <w:rsid w:val="74AF1FC2"/>
    <w:rsid w:val="79264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zjtg\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2018-05-02T07:05:00Z</dcterms:created>
  <dc:creator>殷化龙</dc:creator>
  <cp:lastModifiedBy>殷化龙</cp:lastModifiedBy>
  <cp:lastPrinted>2018-05-22T03:07:00Z</cp:lastPrinted>
  <dcterms:modified xsi:type="dcterms:W3CDTF">2018-05-31T06:52:11Z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