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附件1</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方正小标宋_GBK" w:hAnsi="方正小标宋_GBK" w:eastAsia="方正小标宋_GBK" w:cs="方正小标宋_GBK"/>
          <w:b w:val="0"/>
          <w:bCs w:val="0"/>
          <w:color w:val="000000"/>
          <w:sz w:val="44"/>
          <w:szCs w:val="44"/>
        </w:rPr>
      </w:pPr>
      <w:r>
        <w:rPr>
          <w:rFonts w:hint="eastAsia" w:ascii="方正小标宋_GBK" w:hAnsi="方正小标宋_GBK" w:eastAsia="方正小标宋_GBK" w:cs="方正小标宋_GBK"/>
          <w:b w:val="0"/>
          <w:bCs w:val="0"/>
          <w:color w:val="000000"/>
          <w:sz w:val="44"/>
          <w:szCs w:val="44"/>
        </w:rPr>
        <w:t>“声动石家庄——2021年青少年朗读大赛”</w:t>
      </w:r>
      <w:bookmarkStart w:id="0" w:name="_GoBack"/>
      <w:r>
        <w:rPr>
          <w:rFonts w:hint="eastAsia" w:ascii="方正小标宋_GBK" w:hAnsi="方正小标宋_GBK" w:eastAsia="方正小标宋_GBK" w:cs="方正小标宋_GBK"/>
          <w:b w:val="0"/>
          <w:bCs w:val="0"/>
          <w:color w:val="000000"/>
          <w:sz w:val="44"/>
          <w:szCs w:val="44"/>
        </w:rPr>
        <w:t>活动方案</w:t>
      </w:r>
    </w:p>
    <w:bookmarkEnd w:id="0"/>
    <w:p>
      <w:pPr>
        <w:adjustRightInd w:val="0"/>
        <w:snapToGrid w:val="0"/>
        <w:spacing w:line="560" w:lineRule="exact"/>
        <w:jc w:val="center"/>
        <w:rPr>
          <w:rFonts w:ascii="方正小标宋_GBK" w:hAnsi="方正小标宋_GBK" w:eastAsia="方正小标宋_GBK" w:cs="方正小标宋_GBK"/>
          <w:b/>
          <w:bCs/>
          <w:color w:val="000000"/>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为引导青少年重温党的</w:t>
      </w:r>
      <w:r>
        <w:rPr>
          <w:rFonts w:hint="eastAsia" w:ascii="仿宋_GB2312" w:hAnsi="仿宋_GB2312" w:eastAsia="仿宋_GB2312" w:cs="仿宋_GB2312"/>
          <w:sz w:val="32"/>
          <w:szCs w:val="32"/>
          <w:lang w:eastAsia="zh-CN"/>
        </w:rPr>
        <w:t>百年光辉</w:t>
      </w:r>
      <w:r>
        <w:rPr>
          <w:rFonts w:hint="eastAsia" w:ascii="仿宋_GB2312" w:hAnsi="仿宋_GB2312" w:eastAsia="仿宋_GB2312" w:cs="仿宋_GB2312"/>
          <w:sz w:val="32"/>
          <w:szCs w:val="32"/>
        </w:rPr>
        <w:t>历程</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培养青少年</w:t>
      </w:r>
      <w:r>
        <w:rPr>
          <w:rFonts w:hint="eastAsia" w:ascii="仿宋_GB2312" w:hAnsi="仿宋_GB2312" w:eastAsia="仿宋_GB2312" w:cs="仿宋_GB2312"/>
          <w:sz w:val="32"/>
          <w:szCs w:val="32"/>
          <w:lang w:eastAsia="zh-CN"/>
        </w:rPr>
        <w:t>读书</w:t>
      </w:r>
      <w:r>
        <w:rPr>
          <w:rFonts w:hint="eastAsia" w:ascii="仿宋_GB2312" w:hAnsi="仿宋_GB2312" w:eastAsia="仿宋_GB2312" w:cs="仿宋_GB2312"/>
          <w:sz w:val="32"/>
          <w:szCs w:val="32"/>
        </w:rPr>
        <w:t>习惯，赓续红色基因，弘扬红色精神</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努力成长为担当民族复兴大任的时代新人</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我市决定</w:t>
      </w:r>
      <w:r>
        <w:rPr>
          <w:rFonts w:hint="eastAsia" w:ascii="仿宋_GB2312" w:hAnsi="仿宋_GB2312" w:eastAsia="仿宋_GB2312" w:cs="仿宋_GB2312"/>
          <w:sz w:val="32"/>
          <w:szCs w:val="32"/>
        </w:rPr>
        <w:t>举办“声动石家庄——2021年青少年朗读大赛”。</w:t>
      </w:r>
      <w:r>
        <w:rPr>
          <w:rFonts w:hint="eastAsia" w:ascii="仿宋_GB2312" w:hAnsi="仿宋_GB2312" w:eastAsia="仿宋_GB2312" w:cs="仿宋_GB2312"/>
          <w:sz w:val="32"/>
          <w:szCs w:val="32"/>
          <w:lang w:eastAsia="zh-CN"/>
        </w:rPr>
        <w:t>活动</w:t>
      </w:r>
      <w:r>
        <w:rPr>
          <w:rFonts w:hint="eastAsia" w:ascii="仿宋_GB2312" w:hAnsi="仿宋_GB2312" w:eastAsia="仿宋_GB2312" w:cs="仿宋_GB2312"/>
          <w:sz w:val="32"/>
          <w:szCs w:val="32"/>
        </w:rPr>
        <w:t>方案如下：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color w:val="000000"/>
          <w:sz w:val="32"/>
          <w:szCs w:val="32"/>
        </w:rPr>
      </w:pPr>
      <w:r>
        <w:rPr>
          <w:rFonts w:hint="eastAsia" w:ascii="黑体" w:hAnsi="黑体" w:eastAsia="黑体" w:cs="黑体"/>
          <w:color w:val="000000"/>
          <w:sz w:val="32"/>
          <w:szCs w:val="32"/>
        </w:rPr>
        <w:t>一、组织机构</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（一）举办单位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主办：</w:t>
      </w:r>
      <w:r>
        <w:rPr>
          <w:rFonts w:hint="eastAsia" w:ascii="仿宋_GB2312" w:hAnsi="仿宋_GB2312" w:eastAsia="仿宋_GB2312" w:cs="仿宋_GB2312"/>
          <w:color w:val="000000"/>
          <w:sz w:val="32"/>
          <w:szCs w:val="32"/>
          <w:lang w:eastAsia="zh-CN"/>
        </w:rPr>
        <w:t>中共</w:t>
      </w:r>
      <w:r>
        <w:rPr>
          <w:rFonts w:hint="eastAsia" w:ascii="仿宋_GB2312" w:hAnsi="仿宋_GB2312" w:eastAsia="仿宋_GB2312" w:cs="仿宋_GB2312"/>
          <w:color w:val="000000"/>
          <w:sz w:val="32"/>
          <w:szCs w:val="32"/>
        </w:rPr>
        <w:t>石家庄市委宣传部</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jc w:val="left"/>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石家庄市教育局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承办：石家庄市新华书店有限责任公司</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（二）职责分工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市委宣传部负责统筹协调和指导。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市教育局负责赛前发布通知，</w:t>
      </w:r>
      <w:r>
        <w:rPr>
          <w:rFonts w:hint="eastAsia" w:ascii="仿宋_GB2312" w:hAnsi="仿宋_GB2312" w:eastAsia="仿宋_GB2312" w:cs="仿宋_GB2312"/>
          <w:color w:val="000000" w:themeColor="text1"/>
          <w:sz w:val="32"/>
          <w:szCs w:val="32"/>
          <w14:textFill>
            <w14:solidFill>
              <w14:schemeClr w14:val="tx1"/>
            </w14:solidFill>
          </w14:textFill>
        </w:rPr>
        <w:t>统筹安排</w:t>
      </w:r>
      <w:r>
        <w:rPr>
          <w:rFonts w:hint="eastAsia" w:ascii="仿宋_GB2312" w:hAnsi="仿宋_GB2312" w:eastAsia="仿宋_GB2312" w:cs="仿宋_GB2312"/>
          <w:color w:val="000000" w:themeColor="text1"/>
          <w:sz w:val="32"/>
          <w:szCs w:val="32"/>
          <w:lang w:eastAsia="zh-CN"/>
          <w14:textFill>
            <w14:solidFill>
              <w14:schemeClr w14:val="tx1"/>
            </w14:solidFill>
          </w14:textFill>
        </w:rPr>
        <w:t>各</w:t>
      </w:r>
      <w:r>
        <w:rPr>
          <w:rFonts w:hint="eastAsia" w:ascii="仿宋_GB2312" w:hAnsi="仿宋_GB2312" w:eastAsia="仿宋_GB2312" w:cs="仿宋_GB2312"/>
          <w:color w:val="000000" w:themeColor="text1"/>
          <w:sz w:val="32"/>
          <w:szCs w:val="32"/>
          <w14:textFill>
            <w14:solidFill>
              <w14:schemeClr w14:val="tx1"/>
            </w14:solidFill>
          </w14:textFill>
        </w:rPr>
        <w:t>县（市、区）教育局通知学校号召鼓励优秀选手参加比赛；</w:t>
      </w:r>
      <w:r>
        <w:rPr>
          <w:rFonts w:hint="eastAsia" w:ascii="仿宋_GB2312" w:hAnsi="仿宋_GB2312" w:eastAsia="仿宋_GB2312" w:cs="仿宋_GB2312"/>
          <w:color w:val="000000" w:themeColor="text1"/>
          <w:sz w:val="32"/>
          <w:szCs w:val="32"/>
          <w:lang w:eastAsia="zh-CN"/>
          <w14:textFill>
            <w14:solidFill>
              <w14:schemeClr w14:val="tx1"/>
            </w14:solidFill>
          </w14:textFill>
        </w:rPr>
        <w:t>各</w:t>
      </w:r>
      <w:r>
        <w:rPr>
          <w:rFonts w:hint="eastAsia" w:ascii="仿宋_GB2312" w:hAnsi="仿宋_GB2312" w:eastAsia="仿宋_GB2312" w:cs="仿宋_GB2312"/>
          <w:color w:val="000000" w:themeColor="text1"/>
          <w:sz w:val="32"/>
          <w:szCs w:val="32"/>
          <w14:textFill>
            <w14:solidFill>
              <w14:schemeClr w14:val="tx1"/>
            </w14:solidFill>
          </w14:textFill>
        </w:rPr>
        <w:t>县（市、区）</w:t>
      </w:r>
      <w:r>
        <w:rPr>
          <w:rFonts w:hint="eastAsia" w:ascii="仿宋_GB2312" w:hAnsi="仿宋_GB2312" w:eastAsia="仿宋_GB2312" w:cs="仿宋_GB2312"/>
          <w:color w:val="000000"/>
          <w:sz w:val="32"/>
          <w:szCs w:val="32"/>
        </w:rPr>
        <w:t>教育局鼓励学校利用校园网站、微信公众号等进行广泛宣传；学校动员教师组织并指导学生积极参与，提高活动的覆盖面和影响力。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石家庄市新华书店负责活动的具体执行，组织协调人员场地，开展线上线下宣传，确保活动顺利举办。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color w:val="000000"/>
          <w:sz w:val="32"/>
          <w:szCs w:val="32"/>
        </w:rPr>
      </w:pPr>
      <w:r>
        <w:rPr>
          <w:rFonts w:hint="eastAsia" w:ascii="黑体" w:hAnsi="黑体" w:eastAsia="黑体" w:cs="黑体"/>
          <w:color w:val="000000"/>
          <w:sz w:val="32"/>
          <w:szCs w:val="32"/>
        </w:rPr>
        <w:t>二、赛制设置</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（一）比赛组别</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本次活动分为三个比赛组：小学组、中学组、青年组。</w:t>
      </w:r>
      <w:r>
        <w:rPr>
          <w:rFonts w:hint="eastAsia" w:ascii="仿宋_GB2312" w:hAnsi="仿宋_GB2312" w:eastAsia="仿宋_GB2312" w:cs="仿宋_GB2312"/>
          <w:sz w:val="32"/>
          <w:szCs w:val="32"/>
        </w:rPr>
        <w:t>青年组参赛选手为19-30岁（含校内、校外人员）。</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（二）参赛作品要求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1.所选作品，思想内容应积极向上</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2.运用普通话，声音洪亮</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3.语气、语调适当，重音、节奏恰当</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4.表达感情精确、自然</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5.时间根据所选内容在1-3分钟以内</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6.</w:t>
      </w:r>
      <w:r>
        <w:rPr>
          <w:rFonts w:hint="eastAsia" w:ascii="仿宋_GB2312" w:hAnsi="仿宋_GB2312" w:eastAsia="仿宋_GB2312" w:cs="仿宋_GB2312"/>
          <w:sz w:val="32"/>
          <w:szCs w:val="32"/>
        </w:rPr>
        <w:t>内容以歌颂伟大的祖国、伟大的党、歌颂社会主义建设的诗歌、散文及古今诗词等体裁均可;形式以朗诵为主，可配表演，尽量多样化。</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（三）奖项设置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各组分别设置一等奖、二等奖、三等奖、优秀奖、组织奖和最佳指导老师奖。合计一等奖3名，二等奖6名，三等奖9名，优秀奖若干名，组织奖3名，最佳指导老师奖6名。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黑体" w:hAnsi="黑体" w:eastAsia="黑体" w:cs="黑体"/>
          <w:color w:val="000000"/>
          <w:sz w:val="32"/>
          <w:szCs w:val="32"/>
        </w:rPr>
      </w:pPr>
      <w:r>
        <w:rPr>
          <w:rFonts w:hint="eastAsia" w:ascii="黑体" w:hAnsi="黑体" w:eastAsia="黑体" w:cs="黑体"/>
          <w:color w:val="000000"/>
          <w:sz w:val="32"/>
          <w:szCs w:val="32"/>
        </w:rPr>
        <w:t>三、赛程安排</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（一）报名环节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报名时间为2021年11月3日——11月10日（23:59截止）。参赛者须通过关注“石家庄市新华书店”“石家庄新华书店图书大厦”两者中任意微信公众号，回复“我要参赛”获取比赛详细规则完成报名。报名时须填写比赛组别、真实姓名、年龄、联系方式（此信息仅为方便图书大厦在比赛前、中、后期联系参赛选手，不作他用）等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参赛作品格式：短视频。请选手将作品发送至指定邮箱，组委会初步筛选出部分优秀作品进行线上展示。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（二）初赛环节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初赛将于2021年11月23日——11月29日在石家庄市新华书店图书大厦官方微信公众号（微信搜索：xhsdtsds）进行，参赛作品由工作人员统一上传至石家庄市新华书店图书大厦微信公众号，初赛开始后通过微信公众号对参赛作品进行</w:t>
      </w:r>
      <w:r>
        <w:rPr>
          <w:rFonts w:hint="eastAsia" w:ascii="仿宋_GB2312" w:hAnsi="仿宋_GB2312" w:eastAsia="仿宋_GB2312" w:cs="仿宋_GB2312"/>
          <w:color w:val="000000"/>
          <w:sz w:val="32"/>
          <w:szCs w:val="32"/>
          <w:lang w:eastAsia="zh-CN"/>
        </w:rPr>
        <w:t>投票</w:t>
      </w:r>
      <w:r>
        <w:rPr>
          <w:rFonts w:hint="eastAsia" w:ascii="仿宋_GB2312" w:hAnsi="仿宋_GB2312" w:eastAsia="仿宋_GB2312" w:cs="仿宋_GB2312"/>
          <w:color w:val="000000"/>
          <w:sz w:val="32"/>
          <w:szCs w:val="32"/>
        </w:rPr>
        <w:t>，组委会综合考虑投票数及评委意见，确定晋级决赛人员。评委由市委宣传部、市教育局及石家庄市新华书店有关负责人组成。每组最终选取10名、共计30名的选手获得晋级资格，进入决赛。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作品</w:t>
      </w:r>
      <w:r>
        <w:rPr>
          <w:rFonts w:hint="eastAsia" w:ascii="仿宋_GB2312" w:hAnsi="仿宋_GB2312" w:eastAsia="仿宋_GB2312" w:cs="仿宋_GB2312"/>
          <w:color w:val="000000"/>
          <w:sz w:val="32"/>
          <w:szCs w:val="32"/>
          <w:lang w:eastAsia="zh-CN"/>
        </w:rPr>
        <w:t>投票</w:t>
      </w:r>
      <w:r>
        <w:rPr>
          <w:rFonts w:hint="eastAsia" w:ascii="仿宋_GB2312" w:hAnsi="仿宋_GB2312" w:eastAsia="仿宋_GB2312" w:cs="仿宋_GB2312"/>
          <w:color w:val="000000"/>
          <w:sz w:val="32"/>
          <w:szCs w:val="32"/>
        </w:rPr>
        <w:t>数统计起止时间为11月23日10:00至11月29日10:00。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晋级名单将于12月2日公布于石家庄市新华书店图书大厦微信公众号。</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（三）培训环节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2021年12月4日-12月5日，在图书大厦5楼多功能会议室，由专业老师对进入决赛的30名选手分组分时段进行培训与指导。培训形式及场地依据疫情形势的发展变化调整或取消。</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（四）决赛环节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决赛形式及场地依据疫情形势的发展变化确定，将另行通知。如举办现场决赛，则定于2021年12月12日，在图书大厦5楼多功能会议室举行。参赛者须在规定时间(5分钟)内完成选送作品。每位选手朗读结束后由评委老师评分，最终依据现场得分情况排出奖项。如举办线上决赛，则由决赛选手录制决赛表演视频，于12月12日前将视频作品发送至指定邮箱x</w:t>
      </w:r>
      <w:r>
        <w:rPr>
          <w:rFonts w:ascii="仿宋_GB2312" w:hAnsi="仿宋_GB2312" w:eastAsia="仿宋_GB2312" w:cs="仿宋_GB2312"/>
          <w:color w:val="000000"/>
          <w:sz w:val="32"/>
          <w:szCs w:val="32"/>
        </w:rPr>
        <w:t>hsdtsds</w:t>
      </w:r>
      <w:r>
        <w:rPr>
          <w:rFonts w:hint="eastAsia" w:ascii="仿宋_GB2312" w:hAnsi="仿宋_GB2312" w:eastAsia="仿宋_GB2312" w:cs="仿宋_GB2312"/>
          <w:color w:val="000000"/>
          <w:sz w:val="32"/>
          <w:szCs w:val="32"/>
        </w:rPr>
        <w:t>10</w:t>
      </w:r>
      <w:r>
        <w:rPr>
          <w:rFonts w:ascii="仿宋_GB2312" w:hAnsi="仿宋_GB2312" w:eastAsia="仿宋_GB2312" w:cs="仿宋_GB2312"/>
          <w:color w:val="000000"/>
          <w:sz w:val="32"/>
          <w:szCs w:val="32"/>
        </w:rPr>
        <w:t>@163.com</w:t>
      </w:r>
      <w:r>
        <w:rPr>
          <w:rFonts w:hint="eastAsia" w:ascii="仿宋_GB2312" w:hAnsi="仿宋_GB2312" w:eastAsia="仿宋_GB2312" w:cs="仿宋_GB2312"/>
          <w:color w:val="000000"/>
          <w:sz w:val="32"/>
          <w:szCs w:val="32"/>
        </w:rPr>
        <w:t>（邮件题目格式：参赛组别+学校+姓名+作品名称+手机号+指导老师姓名），由评委对线上作品进行评分。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培训及决赛现场将严格加强防疫管理，采取实名制登记进入、体温监测、场地消毒等一系列措施，确保选手及其他在场人员的人身安全。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07529A"/>
    <w:rsid w:val="2F8975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2021-11-04T07:52:00Z</dcterms:created>
  <dc:creator>zhc20</dc:creator>
  <cp:lastModifiedBy>Geralt</cp:lastModifiedBy>
  <dcterms:modified xsi:type="dcterms:W3CDTF">2021-11-04T07:55:04Z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A00BD088C3114005A987FCCFD22A9B56</vt:lpwstr>
  </property>
</Properties>
</file>