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65F2" w14:textId="77777777" w:rsidR="0006171F" w:rsidRPr="0006171F" w:rsidRDefault="0006171F" w:rsidP="0006171F">
      <w:pPr>
        <w:spacing w:line="520" w:lineRule="exact"/>
        <w:ind w:firstLineChars="200" w:firstLine="883"/>
        <w:jc w:val="center"/>
        <w:rPr>
          <w:rFonts w:ascii="仿宋_GB2312" w:eastAsia="仿宋_GB2312" w:hint="eastAsia"/>
          <w:b/>
          <w:bCs/>
          <w:sz w:val="44"/>
          <w:szCs w:val="44"/>
        </w:rPr>
      </w:pPr>
      <w:r w:rsidRPr="0006171F">
        <w:rPr>
          <w:rFonts w:ascii="仿宋_GB2312" w:eastAsia="仿宋_GB2312"/>
          <w:b/>
          <w:bCs/>
          <w:sz w:val="44"/>
          <w:szCs w:val="44"/>
        </w:rPr>
        <w:t>20</w:t>
      </w:r>
      <w:r w:rsidRPr="0006171F">
        <w:rPr>
          <w:rFonts w:ascii="仿宋_GB2312" w:eastAsia="仿宋_GB2312" w:hint="eastAsia"/>
          <w:b/>
          <w:bCs/>
          <w:sz w:val="44"/>
          <w:szCs w:val="44"/>
        </w:rPr>
        <w:t>20年“高等职业教育质量年度报告”填写说明及附表</w:t>
      </w:r>
    </w:p>
    <w:p w14:paraId="39F13A99" w14:textId="77777777" w:rsidR="0006171F" w:rsidRPr="0006171F" w:rsidRDefault="0006171F" w:rsidP="0006171F">
      <w:pPr>
        <w:jc w:val="center"/>
        <w:rPr>
          <w:rFonts w:ascii="仿宋_GB2312" w:eastAsia="仿宋_GB2312" w:hAnsi="仿宋_GB2312" w:cs="仿宋_GB2312"/>
          <w:b/>
          <w:bCs/>
          <w:color w:val="000000"/>
          <w:kern w:val="0"/>
          <w:sz w:val="44"/>
          <w:szCs w:val="44"/>
        </w:rPr>
      </w:pPr>
    </w:p>
    <w:p w14:paraId="3240C842" w14:textId="75FB04BA" w:rsidR="0006171F" w:rsidRDefault="0006171F" w:rsidP="0006171F">
      <w:pPr>
        <w:jc w:val="center"/>
        <w:rPr>
          <w:rFonts w:ascii="仿宋_GB2312" w:eastAsia="仿宋_GB2312" w:hAnsi="仿宋_GB2312" w:cs="仿宋_GB2312"/>
          <w:b/>
          <w:sz w:val="40"/>
          <w:szCs w:val="28"/>
        </w:rPr>
      </w:pPr>
      <w:r>
        <w:rPr>
          <w:rFonts w:ascii="仿宋_GB2312" w:eastAsia="仿宋_GB2312" w:hAnsi="仿宋_GB2312" w:cs="仿宋_GB2312" w:hint="eastAsia"/>
          <w:b/>
          <w:color w:val="000000"/>
          <w:kern w:val="0"/>
          <w:sz w:val="40"/>
          <w:szCs w:val="28"/>
        </w:rPr>
        <w:t>表1：学生发展</w:t>
      </w:r>
    </w:p>
    <w:p w14:paraId="7A4F64C3" w14:textId="77777777" w:rsidR="0006171F" w:rsidRDefault="0006171F" w:rsidP="0006171F">
      <w:pPr>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【填报要求】</w:t>
      </w:r>
    </w:p>
    <w:p w14:paraId="52D99668"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1.除特别说明外，相关数据统计的截止时间点为当年8月31日。</w:t>
      </w:r>
    </w:p>
    <w:p w14:paraId="006C0082"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2.请注意对照表格中标注的计量单位，网上填报仅填写数字，小数点后保留两位。</w:t>
      </w:r>
    </w:p>
    <w:p w14:paraId="4A5C1DD8"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proofErr w:type="gramStart"/>
      <w:r>
        <w:rPr>
          <w:rFonts w:ascii="仿宋_GB2312" w:eastAsia="仿宋_GB2312" w:hAnsi="仿宋_GB2312" w:cs="仿宋_GB2312" w:hint="eastAsia"/>
          <w:sz w:val="28"/>
          <w:szCs w:val="28"/>
        </w:rPr>
        <w:t>若数据</w:t>
      </w:r>
      <w:proofErr w:type="gramEnd"/>
      <w:r>
        <w:rPr>
          <w:rFonts w:ascii="仿宋_GB2312" w:eastAsia="仿宋_GB2312" w:hAnsi="仿宋_GB2312" w:cs="仿宋_GB2312" w:hint="eastAsia"/>
          <w:sz w:val="28"/>
          <w:szCs w:val="28"/>
        </w:rPr>
        <w:t>为零值，请填“0”；若该指标无数据，可以不填。</w:t>
      </w:r>
    </w:p>
    <w:p w14:paraId="4AF1BE29" w14:textId="77777777" w:rsidR="0006171F" w:rsidRDefault="0006171F" w:rsidP="0006171F">
      <w:pPr>
        <w:adjustRightInd w:val="0"/>
        <w:snapToGrid w:val="0"/>
        <w:rPr>
          <w:rFonts w:ascii="仿宋_GB2312" w:eastAsia="仿宋_GB2312" w:hAnsi="仿宋_GB2312" w:cs="仿宋_GB2312" w:hint="eastAsia"/>
          <w:sz w:val="28"/>
          <w:szCs w:val="28"/>
        </w:rPr>
      </w:pPr>
    </w:p>
    <w:tbl>
      <w:tblPr>
        <w:tblStyle w:val="a7"/>
        <w:tblW w:w="0" w:type="auto"/>
        <w:tblInd w:w="0" w:type="dxa"/>
        <w:tblLook w:val="04A0" w:firstRow="1" w:lastRow="0" w:firstColumn="1" w:lastColumn="0" w:noHBand="0" w:noVBand="1"/>
      </w:tblPr>
      <w:tblGrid>
        <w:gridCol w:w="806"/>
        <w:gridCol w:w="4734"/>
        <w:gridCol w:w="977"/>
        <w:gridCol w:w="1779"/>
      </w:tblGrid>
      <w:tr w:rsidR="0006171F" w14:paraId="512DAC87" w14:textId="77777777" w:rsidTr="0006171F">
        <w:trPr>
          <w:trHeight w:val="425"/>
        </w:trPr>
        <w:tc>
          <w:tcPr>
            <w:tcW w:w="81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7191645" w14:textId="77777777" w:rsidR="0006171F" w:rsidRDefault="0006171F">
            <w:pPr>
              <w:widowControl/>
              <w:adjustRightInd w:val="0"/>
              <w:snapToGrid w:val="0"/>
              <w:jc w:val="left"/>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序号</w:t>
            </w:r>
          </w:p>
        </w:tc>
        <w:tc>
          <w:tcPr>
            <w:tcW w:w="482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87813B5" w14:textId="77777777" w:rsidR="0006171F" w:rsidRDefault="0006171F">
            <w:pPr>
              <w:widowControl/>
              <w:adjustRightInd w:val="0"/>
              <w:snapToGrid w:val="0"/>
              <w:jc w:val="center"/>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指标</w:t>
            </w:r>
          </w:p>
        </w:tc>
        <w:tc>
          <w:tcPr>
            <w:tcW w:w="992"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198DAE7" w14:textId="77777777" w:rsidR="0006171F" w:rsidRDefault="0006171F">
            <w:pPr>
              <w:widowControl/>
              <w:adjustRightInd w:val="0"/>
              <w:snapToGrid w:val="0"/>
              <w:jc w:val="center"/>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单位</w:t>
            </w:r>
          </w:p>
        </w:tc>
        <w:tc>
          <w:tcPr>
            <w:tcW w:w="180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01282B8" w14:textId="77777777" w:rsidR="0006171F" w:rsidRDefault="0006171F">
            <w:pPr>
              <w:widowControl/>
              <w:adjustRightInd w:val="0"/>
              <w:snapToGrid w:val="0"/>
              <w:jc w:val="center"/>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2020年</w:t>
            </w:r>
          </w:p>
        </w:tc>
      </w:tr>
      <w:tr w:rsidR="0006171F" w14:paraId="54222BB8" w14:textId="77777777" w:rsidTr="0006171F">
        <w:trPr>
          <w:trHeight w:val="515"/>
        </w:trPr>
        <w:tc>
          <w:tcPr>
            <w:tcW w:w="817" w:type="dxa"/>
            <w:vMerge w:val="restart"/>
            <w:tcBorders>
              <w:top w:val="single" w:sz="4" w:space="0" w:color="auto"/>
              <w:left w:val="single" w:sz="4" w:space="0" w:color="auto"/>
              <w:bottom w:val="single" w:sz="4" w:space="0" w:color="auto"/>
              <w:right w:val="single" w:sz="4" w:space="0" w:color="auto"/>
            </w:tcBorders>
            <w:noWrap/>
            <w:vAlign w:val="center"/>
            <w:hideMark/>
          </w:tcPr>
          <w:p w14:paraId="60408F28"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27C0E2C0"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毕业生人数</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C7A4D6"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1809" w:type="dxa"/>
            <w:tcBorders>
              <w:top w:val="single" w:sz="4" w:space="0" w:color="auto"/>
              <w:left w:val="single" w:sz="4" w:space="0" w:color="auto"/>
              <w:bottom w:val="single" w:sz="4" w:space="0" w:color="auto"/>
              <w:right w:val="single" w:sz="4" w:space="0" w:color="auto"/>
            </w:tcBorders>
            <w:noWrap/>
            <w:vAlign w:val="center"/>
          </w:tcPr>
          <w:p w14:paraId="5F0B6B59"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0021E419" w14:textId="77777777" w:rsidTr="0006171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40B62" w14:textId="77777777" w:rsidR="0006171F" w:rsidRDefault="0006171F">
            <w:pPr>
              <w:widowControl/>
              <w:jc w:val="left"/>
              <w:rPr>
                <w:rFonts w:ascii="仿宋_GB2312" w:eastAsia="仿宋_GB2312" w:hAnsi="仿宋_GB2312" w:cs="仿宋_GB2312"/>
                <w:color w:val="000000"/>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56658AC3" w14:textId="77777777" w:rsidR="0006171F" w:rsidRDefault="0006171F">
            <w:pPr>
              <w:widowControl/>
              <w:adjustRightInd w:val="0"/>
              <w:snapToGrid w:val="0"/>
              <w:ind w:firstLineChars="100" w:firstLine="28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其中：就业人数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8944B7"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1809" w:type="dxa"/>
            <w:tcBorders>
              <w:top w:val="single" w:sz="4" w:space="0" w:color="auto"/>
              <w:left w:val="single" w:sz="4" w:space="0" w:color="auto"/>
              <w:bottom w:val="single" w:sz="4" w:space="0" w:color="auto"/>
              <w:right w:val="single" w:sz="4" w:space="0" w:color="auto"/>
            </w:tcBorders>
            <w:noWrap/>
            <w:vAlign w:val="center"/>
          </w:tcPr>
          <w:p w14:paraId="7D1DED34"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3BFE019A" w14:textId="77777777" w:rsidTr="0006171F">
        <w:trPr>
          <w:trHeight w:val="570"/>
        </w:trPr>
        <w:tc>
          <w:tcPr>
            <w:tcW w:w="817" w:type="dxa"/>
            <w:vMerge w:val="restart"/>
            <w:tcBorders>
              <w:top w:val="single" w:sz="4" w:space="0" w:color="auto"/>
              <w:left w:val="single" w:sz="4" w:space="0" w:color="auto"/>
              <w:bottom w:val="single" w:sz="4" w:space="0" w:color="auto"/>
              <w:right w:val="single" w:sz="4" w:space="0" w:color="auto"/>
            </w:tcBorders>
            <w:noWrap/>
            <w:vAlign w:val="center"/>
            <w:hideMark/>
          </w:tcPr>
          <w:p w14:paraId="2F383E78"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BC13B98"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毕业生就业去向：</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17E858"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809" w:type="dxa"/>
            <w:tcBorders>
              <w:top w:val="single" w:sz="4" w:space="0" w:color="auto"/>
              <w:left w:val="single" w:sz="4" w:space="0" w:color="auto"/>
              <w:bottom w:val="single" w:sz="4" w:space="0" w:color="auto"/>
              <w:right w:val="single" w:sz="4" w:space="0" w:color="auto"/>
            </w:tcBorders>
            <w:noWrap/>
            <w:vAlign w:val="center"/>
          </w:tcPr>
          <w:p w14:paraId="333965AA"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1BEA1E65" w14:textId="77777777" w:rsidTr="0006171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0386E" w14:textId="77777777" w:rsidR="0006171F" w:rsidRDefault="0006171F">
            <w:pPr>
              <w:widowControl/>
              <w:jc w:val="left"/>
              <w:rPr>
                <w:rFonts w:ascii="仿宋_GB2312" w:eastAsia="仿宋_GB2312" w:hAnsi="仿宋_GB2312" w:cs="仿宋_GB2312"/>
                <w:color w:val="000000"/>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29D19261" w14:textId="77777777" w:rsidR="0006171F" w:rsidRDefault="0006171F">
            <w:pPr>
              <w:widowControl/>
              <w:adjustRightInd w:val="0"/>
              <w:snapToGrid w:val="0"/>
              <w:ind w:firstLineChars="100" w:firstLine="240"/>
              <w:jc w:val="left"/>
              <w:rPr>
                <w:rFonts w:ascii="仿宋_GB2312" w:eastAsia="仿宋_GB2312" w:hAnsi="仿宋_GB2312" w:cs="仿宋_GB2312" w:hint="eastAsia"/>
                <w:color w:val="000000"/>
                <w:sz w:val="24"/>
                <w:szCs w:val="28"/>
              </w:rPr>
            </w:pPr>
            <w:r>
              <w:rPr>
                <w:rFonts w:ascii="仿宋_GB2312" w:eastAsia="仿宋_GB2312" w:hAnsi="仿宋_GB2312" w:cs="仿宋_GB2312" w:hint="eastAsia"/>
                <w:color w:val="000000"/>
                <w:sz w:val="24"/>
                <w:szCs w:val="28"/>
              </w:rPr>
              <w:t>A类:留在当地就业人数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E9527A"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1809" w:type="dxa"/>
            <w:tcBorders>
              <w:top w:val="single" w:sz="4" w:space="0" w:color="auto"/>
              <w:left w:val="single" w:sz="4" w:space="0" w:color="auto"/>
              <w:bottom w:val="single" w:sz="4" w:space="0" w:color="auto"/>
              <w:right w:val="single" w:sz="4" w:space="0" w:color="auto"/>
            </w:tcBorders>
            <w:noWrap/>
            <w:vAlign w:val="center"/>
          </w:tcPr>
          <w:p w14:paraId="7D0DF7D8"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79D102DC" w14:textId="77777777" w:rsidTr="0006171F">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CC528" w14:textId="77777777" w:rsidR="0006171F" w:rsidRDefault="0006171F">
            <w:pPr>
              <w:widowControl/>
              <w:jc w:val="left"/>
              <w:rPr>
                <w:rFonts w:ascii="仿宋_GB2312" w:eastAsia="仿宋_GB2312" w:hAnsi="仿宋_GB2312" w:cs="仿宋_GB2312"/>
                <w:color w:val="000000"/>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3C447FC6" w14:textId="77777777" w:rsidR="0006171F" w:rsidRDefault="0006171F">
            <w:pPr>
              <w:widowControl/>
              <w:adjustRightInd w:val="0"/>
              <w:snapToGrid w:val="0"/>
              <w:ind w:firstLineChars="100" w:firstLine="240"/>
              <w:jc w:val="left"/>
              <w:rPr>
                <w:rFonts w:ascii="仿宋_GB2312" w:eastAsia="仿宋_GB2312" w:hAnsi="仿宋_GB2312" w:cs="仿宋_GB2312" w:hint="eastAsia"/>
                <w:color w:val="000000"/>
                <w:sz w:val="24"/>
                <w:szCs w:val="28"/>
              </w:rPr>
            </w:pPr>
            <w:r>
              <w:rPr>
                <w:rFonts w:ascii="仿宋_GB2312" w:eastAsia="仿宋_GB2312" w:hAnsi="仿宋_GB2312" w:cs="仿宋_GB2312" w:hint="eastAsia"/>
                <w:color w:val="000000"/>
                <w:sz w:val="24"/>
                <w:szCs w:val="28"/>
              </w:rPr>
              <w:t>B类:到西部地区和东北地区就业人数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6ACAB"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1809" w:type="dxa"/>
            <w:tcBorders>
              <w:top w:val="single" w:sz="4" w:space="0" w:color="auto"/>
              <w:left w:val="single" w:sz="4" w:space="0" w:color="auto"/>
              <w:bottom w:val="single" w:sz="4" w:space="0" w:color="auto"/>
              <w:right w:val="single" w:sz="4" w:space="0" w:color="auto"/>
            </w:tcBorders>
            <w:noWrap/>
            <w:vAlign w:val="center"/>
          </w:tcPr>
          <w:p w14:paraId="6E7AD883"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458D1824" w14:textId="77777777" w:rsidTr="0006171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7BA11" w14:textId="77777777" w:rsidR="0006171F" w:rsidRDefault="0006171F">
            <w:pPr>
              <w:widowControl/>
              <w:jc w:val="left"/>
              <w:rPr>
                <w:rFonts w:ascii="仿宋_GB2312" w:eastAsia="仿宋_GB2312" w:hAnsi="仿宋_GB2312" w:cs="仿宋_GB2312"/>
                <w:color w:val="000000"/>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4059F9AA" w14:textId="77777777" w:rsidR="0006171F" w:rsidRDefault="0006171F">
            <w:pPr>
              <w:widowControl/>
              <w:adjustRightInd w:val="0"/>
              <w:snapToGrid w:val="0"/>
              <w:ind w:firstLineChars="100" w:firstLine="240"/>
              <w:jc w:val="left"/>
              <w:rPr>
                <w:rFonts w:ascii="仿宋_GB2312" w:eastAsia="仿宋_GB2312" w:hAnsi="仿宋_GB2312" w:cs="仿宋_GB2312" w:hint="eastAsia"/>
                <w:color w:val="000000"/>
                <w:sz w:val="24"/>
                <w:szCs w:val="28"/>
              </w:rPr>
            </w:pPr>
            <w:r>
              <w:rPr>
                <w:rFonts w:ascii="仿宋_GB2312" w:eastAsia="仿宋_GB2312" w:hAnsi="仿宋_GB2312" w:cs="仿宋_GB2312" w:hint="eastAsia"/>
                <w:color w:val="000000"/>
                <w:sz w:val="24"/>
                <w:szCs w:val="28"/>
              </w:rPr>
              <w:t>C类:到中小</w:t>
            </w:r>
            <w:proofErr w:type="gramStart"/>
            <w:r>
              <w:rPr>
                <w:rFonts w:ascii="仿宋_GB2312" w:eastAsia="仿宋_GB2312" w:hAnsi="仿宋_GB2312" w:cs="仿宋_GB2312" w:hint="eastAsia"/>
                <w:color w:val="000000"/>
                <w:sz w:val="24"/>
                <w:szCs w:val="28"/>
              </w:rPr>
              <w:t>微企业</w:t>
            </w:r>
            <w:proofErr w:type="gramEnd"/>
            <w:r>
              <w:rPr>
                <w:rFonts w:ascii="仿宋_GB2312" w:eastAsia="仿宋_GB2312" w:hAnsi="仿宋_GB2312" w:cs="仿宋_GB2312" w:hint="eastAsia"/>
                <w:color w:val="000000"/>
                <w:sz w:val="24"/>
                <w:szCs w:val="28"/>
              </w:rPr>
              <w:t>等基层服务人数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CBC047"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1809" w:type="dxa"/>
            <w:tcBorders>
              <w:top w:val="single" w:sz="4" w:space="0" w:color="auto"/>
              <w:left w:val="single" w:sz="4" w:space="0" w:color="auto"/>
              <w:bottom w:val="single" w:sz="4" w:space="0" w:color="auto"/>
              <w:right w:val="single" w:sz="4" w:space="0" w:color="auto"/>
            </w:tcBorders>
            <w:noWrap/>
            <w:vAlign w:val="center"/>
          </w:tcPr>
          <w:p w14:paraId="619C559B"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1D42DE7F" w14:textId="77777777" w:rsidTr="0006171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3E815" w14:textId="77777777" w:rsidR="0006171F" w:rsidRDefault="0006171F">
            <w:pPr>
              <w:widowControl/>
              <w:jc w:val="left"/>
              <w:rPr>
                <w:rFonts w:ascii="仿宋_GB2312" w:eastAsia="仿宋_GB2312" w:hAnsi="仿宋_GB2312" w:cs="仿宋_GB2312"/>
                <w:color w:val="000000"/>
                <w:sz w:val="28"/>
                <w:szCs w:val="28"/>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524B40A6" w14:textId="77777777" w:rsidR="0006171F" w:rsidRDefault="0006171F">
            <w:pPr>
              <w:widowControl/>
              <w:adjustRightInd w:val="0"/>
              <w:snapToGrid w:val="0"/>
              <w:ind w:firstLineChars="100" w:firstLine="240"/>
              <w:jc w:val="left"/>
              <w:rPr>
                <w:rFonts w:ascii="仿宋_GB2312" w:eastAsia="仿宋_GB2312" w:hAnsi="仿宋_GB2312" w:cs="仿宋_GB2312" w:hint="eastAsia"/>
                <w:color w:val="000000"/>
                <w:sz w:val="24"/>
                <w:szCs w:val="28"/>
              </w:rPr>
            </w:pPr>
            <w:r>
              <w:rPr>
                <w:rFonts w:ascii="仿宋_GB2312" w:eastAsia="仿宋_GB2312" w:hAnsi="仿宋_GB2312" w:cs="仿宋_GB2312" w:hint="eastAsia"/>
                <w:color w:val="000000"/>
                <w:sz w:val="24"/>
                <w:szCs w:val="28"/>
              </w:rPr>
              <w:t>D类:到500强企业就业人数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FC0409"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1809" w:type="dxa"/>
            <w:tcBorders>
              <w:top w:val="single" w:sz="4" w:space="0" w:color="auto"/>
              <w:left w:val="single" w:sz="4" w:space="0" w:color="auto"/>
              <w:bottom w:val="single" w:sz="4" w:space="0" w:color="auto"/>
              <w:right w:val="single" w:sz="4" w:space="0" w:color="auto"/>
            </w:tcBorders>
            <w:noWrap/>
            <w:vAlign w:val="center"/>
          </w:tcPr>
          <w:p w14:paraId="7E339E0A"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72031EA8" w14:textId="77777777" w:rsidTr="0006171F">
        <w:trPr>
          <w:trHeight w:val="57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95E612A"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24C2567C"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初次就业率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E7C9ECC"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809" w:type="dxa"/>
            <w:tcBorders>
              <w:top w:val="single" w:sz="4" w:space="0" w:color="auto"/>
              <w:left w:val="single" w:sz="4" w:space="0" w:color="auto"/>
              <w:bottom w:val="single" w:sz="4" w:space="0" w:color="auto"/>
              <w:right w:val="single" w:sz="4" w:space="0" w:color="auto"/>
            </w:tcBorders>
            <w:noWrap/>
            <w:vAlign w:val="center"/>
          </w:tcPr>
          <w:p w14:paraId="1DE4EA74"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5EC7D55F" w14:textId="77777777" w:rsidTr="0006171F">
        <w:trPr>
          <w:trHeight w:val="85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CBC0DE9"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4</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556E9FA6"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理工农</w:t>
            </w:r>
            <w:proofErr w:type="gramStart"/>
            <w:r>
              <w:rPr>
                <w:rFonts w:ascii="仿宋_GB2312" w:eastAsia="仿宋_GB2312" w:hAnsi="仿宋_GB2312" w:cs="仿宋_GB2312" w:hint="eastAsia"/>
                <w:color w:val="000000"/>
                <w:sz w:val="28"/>
                <w:szCs w:val="28"/>
              </w:rPr>
              <w:t>医</w:t>
            </w:r>
            <w:proofErr w:type="gramEnd"/>
            <w:r>
              <w:rPr>
                <w:rFonts w:ascii="仿宋_GB2312" w:eastAsia="仿宋_GB2312" w:hAnsi="仿宋_GB2312" w:cs="仿宋_GB2312" w:hint="eastAsia"/>
                <w:color w:val="000000"/>
                <w:sz w:val="28"/>
                <w:szCs w:val="28"/>
              </w:rPr>
              <w:t>类专业相关度</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FEF94D3"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809" w:type="dxa"/>
            <w:tcBorders>
              <w:top w:val="single" w:sz="4" w:space="0" w:color="auto"/>
              <w:left w:val="single" w:sz="4" w:space="0" w:color="auto"/>
              <w:bottom w:val="single" w:sz="4" w:space="0" w:color="auto"/>
              <w:right w:val="single" w:sz="4" w:space="0" w:color="auto"/>
            </w:tcBorders>
            <w:noWrap/>
            <w:vAlign w:val="center"/>
          </w:tcPr>
          <w:p w14:paraId="752D1D3E"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3DAE2783" w14:textId="77777777" w:rsidTr="0006171F">
        <w:trPr>
          <w:trHeight w:val="57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3519579"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5BE01560"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月收入</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EA0FC96"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元</w:t>
            </w:r>
          </w:p>
        </w:tc>
        <w:tc>
          <w:tcPr>
            <w:tcW w:w="1809" w:type="dxa"/>
            <w:tcBorders>
              <w:top w:val="single" w:sz="4" w:space="0" w:color="auto"/>
              <w:left w:val="single" w:sz="4" w:space="0" w:color="auto"/>
              <w:bottom w:val="single" w:sz="4" w:space="0" w:color="auto"/>
              <w:right w:val="single" w:sz="4" w:space="0" w:color="auto"/>
            </w:tcBorders>
            <w:noWrap/>
            <w:vAlign w:val="center"/>
          </w:tcPr>
          <w:p w14:paraId="4106D1DF"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194822BD" w14:textId="77777777" w:rsidTr="0006171F">
        <w:trPr>
          <w:trHeight w:val="570"/>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D2E9BB6"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6</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60188E20"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自主创业比例</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91148E1"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809" w:type="dxa"/>
            <w:tcBorders>
              <w:top w:val="single" w:sz="4" w:space="0" w:color="auto"/>
              <w:left w:val="single" w:sz="4" w:space="0" w:color="auto"/>
              <w:bottom w:val="single" w:sz="4" w:space="0" w:color="auto"/>
              <w:right w:val="single" w:sz="4" w:space="0" w:color="auto"/>
            </w:tcBorders>
            <w:noWrap/>
            <w:vAlign w:val="center"/>
          </w:tcPr>
          <w:p w14:paraId="17259EC1"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2CB68430" w14:textId="77777777" w:rsidTr="0006171F">
        <w:trPr>
          <w:trHeight w:val="57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F697137"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7</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0B2952E7"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雇主满意度</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B5E2E93"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809" w:type="dxa"/>
            <w:tcBorders>
              <w:top w:val="single" w:sz="4" w:space="0" w:color="auto"/>
              <w:left w:val="single" w:sz="4" w:space="0" w:color="auto"/>
              <w:bottom w:val="single" w:sz="4" w:space="0" w:color="auto"/>
              <w:right w:val="single" w:sz="4" w:space="0" w:color="auto"/>
            </w:tcBorders>
            <w:noWrap/>
            <w:vAlign w:val="center"/>
          </w:tcPr>
          <w:p w14:paraId="772DA241"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08EA5B61" w14:textId="77777777" w:rsidTr="0006171F">
        <w:trPr>
          <w:trHeight w:val="465"/>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0F9E08E"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8</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3D288D7D"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毕业三年职位晋升比例</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7C8CF72"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809" w:type="dxa"/>
            <w:tcBorders>
              <w:top w:val="single" w:sz="4" w:space="0" w:color="auto"/>
              <w:left w:val="single" w:sz="4" w:space="0" w:color="auto"/>
              <w:bottom w:val="single" w:sz="4" w:space="0" w:color="auto"/>
              <w:right w:val="single" w:sz="4" w:space="0" w:color="auto"/>
            </w:tcBorders>
            <w:noWrap/>
            <w:vAlign w:val="center"/>
          </w:tcPr>
          <w:p w14:paraId="4DCB3CDA"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1609A76E" w14:textId="77777777" w:rsidTr="0006171F">
        <w:trPr>
          <w:trHeight w:val="569"/>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C04619"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9</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684DE6DA"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母校满意度</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F9E14C3"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809" w:type="dxa"/>
            <w:tcBorders>
              <w:top w:val="single" w:sz="4" w:space="0" w:color="auto"/>
              <w:left w:val="single" w:sz="4" w:space="0" w:color="auto"/>
              <w:bottom w:val="single" w:sz="4" w:space="0" w:color="auto"/>
              <w:right w:val="single" w:sz="4" w:space="0" w:color="auto"/>
            </w:tcBorders>
            <w:noWrap/>
            <w:vAlign w:val="center"/>
          </w:tcPr>
          <w:p w14:paraId="3E8F2EF8"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bl>
    <w:p w14:paraId="0B68D771" w14:textId="77777777" w:rsidR="0006171F" w:rsidRDefault="0006171F" w:rsidP="0006171F">
      <w:pPr>
        <w:jc w:val="left"/>
        <w:rPr>
          <w:rFonts w:ascii="仿宋_GB2312" w:eastAsia="仿宋_GB2312" w:hAnsi="仿宋_GB2312" w:cs="仿宋_GB2312" w:hint="eastAsia"/>
          <w:b/>
          <w:sz w:val="28"/>
          <w:szCs w:val="28"/>
        </w:rPr>
      </w:pPr>
    </w:p>
    <w:p w14:paraId="501DD188" w14:textId="77777777" w:rsidR="0006171F" w:rsidRDefault="0006171F" w:rsidP="0006171F">
      <w:pPr>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【“学生发展”指标及相关内涵说明】</w:t>
      </w:r>
    </w:p>
    <w:p w14:paraId="22FC3330"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b/>
          <w:sz w:val="28"/>
          <w:szCs w:val="28"/>
          <w:u w:val="single"/>
        </w:rPr>
        <w:t>毕业生就业去向</w:t>
      </w:r>
      <w:r>
        <w:rPr>
          <w:rFonts w:ascii="仿宋_GB2312" w:eastAsia="仿宋_GB2312" w:hAnsi="仿宋_GB2312" w:cs="仿宋_GB2312" w:hint="eastAsia"/>
          <w:sz w:val="28"/>
          <w:szCs w:val="28"/>
        </w:rPr>
        <w:t>分为四类：</w:t>
      </w:r>
    </w:p>
    <w:p w14:paraId="404477AD"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u w:val="single"/>
        </w:rPr>
        <w:t>A类</w:t>
      </w:r>
      <w:r>
        <w:rPr>
          <w:rFonts w:ascii="仿宋_GB2312" w:eastAsia="仿宋_GB2312" w:hAnsi="仿宋_GB2312" w:cs="仿宋_GB2312" w:hint="eastAsia"/>
          <w:sz w:val="28"/>
          <w:szCs w:val="28"/>
        </w:rPr>
        <w:t>是毕业生留在当地（公办学校：如省级财政投入经费的以省域为“当地”，地级财政投入经费的以地级市域为“当地”，以此类推；民办学校：以学校所在地为“当地”；如有异地校区则分别统计）就业人数；</w:t>
      </w:r>
    </w:p>
    <w:p w14:paraId="1DB00D61"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u w:val="single"/>
        </w:rPr>
        <w:t>B类</w:t>
      </w:r>
      <w:r>
        <w:rPr>
          <w:rFonts w:ascii="仿宋_GB2312" w:eastAsia="仿宋_GB2312" w:hAnsi="仿宋_GB2312" w:cs="仿宋_GB2312" w:hint="eastAsia"/>
          <w:sz w:val="28"/>
          <w:szCs w:val="28"/>
        </w:rPr>
        <w:t>是毕业生去西部地区和东北老工业基地就业人数（西部地区包括四川、重庆、贵州、云南、西藏、陕西、甘肃、青海、宁夏、新疆、广西、内蒙古等12个省份；东北老工业基地包括辽宁、吉林、黑龙江等3个省份）；</w:t>
      </w:r>
    </w:p>
    <w:p w14:paraId="05FDFA70"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u w:val="single"/>
        </w:rPr>
        <w:t>C类</w:t>
      </w:r>
      <w:r>
        <w:rPr>
          <w:rFonts w:ascii="仿宋_GB2312" w:eastAsia="仿宋_GB2312" w:hAnsi="仿宋_GB2312" w:cs="仿宋_GB2312" w:hint="eastAsia"/>
          <w:sz w:val="28"/>
          <w:szCs w:val="28"/>
        </w:rPr>
        <w:t>是毕业生到中小微企业（具体标准参见《关于印发中小企业划型标准规定的通知》（工信部联企业〔2011〕300号））服务人数；</w:t>
      </w:r>
    </w:p>
    <w:p w14:paraId="7B7D5700"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u w:val="single"/>
        </w:rPr>
        <w:t>D类</w:t>
      </w:r>
      <w:r>
        <w:rPr>
          <w:rFonts w:ascii="仿宋_GB2312" w:eastAsia="仿宋_GB2312" w:hAnsi="仿宋_GB2312" w:cs="仿宋_GB2312" w:hint="eastAsia"/>
          <w:sz w:val="28"/>
          <w:szCs w:val="28"/>
        </w:rPr>
        <w:t>是毕业生到500强企业（指在过去5年曾经是世界500强或中国企业500强的企业）就业人数。</w:t>
      </w:r>
    </w:p>
    <w:p w14:paraId="127FA3AC"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各高职院校根据实际分别填写以上四类，各地在本省质量年报中可汇总分析以上四类情况。</w:t>
      </w:r>
    </w:p>
    <w:p w14:paraId="45B6BCF3"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sz w:val="28"/>
          <w:szCs w:val="28"/>
        </w:rPr>
        <w:t>毕业生</w:t>
      </w:r>
      <w:r>
        <w:rPr>
          <w:rFonts w:ascii="仿宋_GB2312" w:eastAsia="仿宋_GB2312" w:hAnsi="仿宋_GB2312" w:cs="仿宋_GB2312" w:hint="eastAsia"/>
          <w:b/>
          <w:sz w:val="28"/>
          <w:szCs w:val="28"/>
          <w:u w:val="single"/>
        </w:rPr>
        <w:t>“初次就业率”</w:t>
      </w:r>
      <w:r>
        <w:rPr>
          <w:rFonts w:ascii="仿宋_GB2312" w:eastAsia="仿宋_GB2312" w:hAnsi="仿宋_GB2312" w:cs="仿宋_GB2312" w:hint="eastAsia"/>
          <w:sz w:val="28"/>
          <w:szCs w:val="28"/>
        </w:rPr>
        <w:t>的分子为已就业毕业生人数，分母为毕业生总人数，数据统计时间为当年9月30日前。已就业毕业生包括：受雇全职工作人员、受雇半职工作人员、自主创业就业人员、毕业后入伍人员、毕业后读本科人员。</w:t>
      </w:r>
    </w:p>
    <w:p w14:paraId="0E7B8A5A"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u w:val="single"/>
        </w:rPr>
        <w:t>“理工农</w:t>
      </w:r>
      <w:proofErr w:type="gramStart"/>
      <w:r>
        <w:rPr>
          <w:rFonts w:ascii="仿宋_GB2312" w:eastAsia="仿宋_GB2312" w:hAnsi="仿宋_GB2312" w:cs="仿宋_GB2312" w:hint="eastAsia"/>
          <w:b/>
          <w:sz w:val="28"/>
          <w:szCs w:val="28"/>
          <w:u w:val="single"/>
        </w:rPr>
        <w:t>医</w:t>
      </w:r>
      <w:proofErr w:type="gramEnd"/>
      <w:r>
        <w:rPr>
          <w:rFonts w:ascii="仿宋_GB2312" w:eastAsia="仿宋_GB2312" w:hAnsi="仿宋_GB2312" w:cs="仿宋_GB2312" w:hint="eastAsia"/>
          <w:b/>
          <w:sz w:val="28"/>
          <w:szCs w:val="28"/>
          <w:u w:val="single"/>
        </w:rPr>
        <w:t>类专业相关度”</w:t>
      </w:r>
      <w:proofErr w:type="gramStart"/>
      <w:r>
        <w:rPr>
          <w:rFonts w:ascii="仿宋_GB2312" w:eastAsia="仿宋_GB2312" w:hAnsi="仿宋_GB2312" w:cs="仿宋_GB2312" w:hint="eastAsia"/>
          <w:sz w:val="28"/>
          <w:szCs w:val="28"/>
        </w:rPr>
        <w:t>指理工农医</w:t>
      </w:r>
      <w:proofErr w:type="gramEnd"/>
      <w:r>
        <w:rPr>
          <w:rFonts w:ascii="仿宋_GB2312" w:eastAsia="仿宋_GB2312" w:hAnsi="仿宋_GB2312" w:cs="仿宋_GB2312" w:hint="eastAsia"/>
          <w:sz w:val="28"/>
          <w:szCs w:val="28"/>
        </w:rPr>
        <w:t>类专业的毕业生认为所从</w:t>
      </w:r>
      <w:r>
        <w:rPr>
          <w:rFonts w:ascii="仿宋_GB2312" w:eastAsia="仿宋_GB2312" w:hAnsi="仿宋_GB2312" w:cs="仿宋_GB2312" w:hint="eastAsia"/>
          <w:sz w:val="28"/>
          <w:szCs w:val="28"/>
        </w:rPr>
        <w:lastRenderedPageBreak/>
        <w:t>事的工作与所学专业相关的比例，分母是本单位调查</w:t>
      </w:r>
      <w:proofErr w:type="gramStart"/>
      <w:r>
        <w:rPr>
          <w:rFonts w:ascii="仿宋_GB2312" w:eastAsia="仿宋_GB2312" w:hAnsi="仿宋_GB2312" w:cs="仿宋_GB2312" w:hint="eastAsia"/>
          <w:sz w:val="28"/>
          <w:szCs w:val="28"/>
        </w:rPr>
        <w:t>时理工农医</w:t>
      </w:r>
      <w:proofErr w:type="gramEnd"/>
      <w:r>
        <w:rPr>
          <w:rFonts w:ascii="仿宋_GB2312" w:eastAsia="仿宋_GB2312" w:hAnsi="仿宋_GB2312" w:cs="仿宋_GB2312" w:hint="eastAsia"/>
          <w:sz w:val="28"/>
          <w:szCs w:val="28"/>
        </w:rPr>
        <w:t>类专业就业的毕业生人数，分子是本单位理工农</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类专业的毕业生认为所从事的工作与所学专业相关的人数。</w:t>
      </w:r>
    </w:p>
    <w:p w14:paraId="34774A88"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u w:val="single"/>
        </w:rPr>
        <w:t>“月收入”</w:t>
      </w:r>
      <w:r>
        <w:rPr>
          <w:rFonts w:ascii="仿宋_GB2312" w:eastAsia="仿宋_GB2312" w:hAnsi="仿宋_GB2312" w:cs="仿宋_GB2312" w:hint="eastAsia"/>
          <w:sz w:val="28"/>
          <w:szCs w:val="28"/>
        </w:rPr>
        <w:t>指包含奖金、提成、住宿、住房公积金等折算成的现金总和。</w:t>
      </w:r>
    </w:p>
    <w:p w14:paraId="5F7300D9"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7.</w:t>
      </w:r>
      <w:r>
        <w:rPr>
          <w:rFonts w:ascii="仿宋_GB2312" w:eastAsia="仿宋_GB2312" w:hAnsi="仿宋_GB2312" w:cs="仿宋_GB2312" w:hint="eastAsia"/>
          <w:b/>
          <w:sz w:val="28"/>
          <w:szCs w:val="28"/>
          <w:u w:val="single"/>
        </w:rPr>
        <w:t>“雇主满意度”</w:t>
      </w:r>
      <w:r>
        <w:rPr>
          <w:rFonts w:ascii="仿宋_GB2312" w:eastAsia="仿宋_GB2312" w:hAnsi="仿宋_GB2312" w:cs="仿宋_GB2312" w:hint="eastAsia"/>
          <w:sz w:val="28"/>
          <w:szCs w:val="28"/>
        </w:rPr>
        <w:t>指录用本校应届毕业生的单位或部门对录用本校学生的满意度评价。</w:t>
      </w:r>
    </w:p>
    <w:p w14:paraId="59F45C92"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8.</w:t>
      </w:r>
      <w:r>
        <w:rPr>
          <w:rFonts w:ascii="仿宋_GB2312" w:eastAsia="仿宋_GB2312" w:hAnsi="仿宋_GB2312" w:cs="仿宋_GB2312" w:hint="eastAsia"/>
          <w:b/>
          <w:sz w:val="28"/>
          <w:szCs w:val="28"/>
          <w:u w:val="single"/>
        </w:rPr>
        <w:t>“毕业三年职位晋升比例”</w:t>
      </w:r>
      <w:r>
        <w:rPr>
          <w:rFonts w:ascii="仿宋_GB2312" w:eastAsia="仿宋_GB2312" w:hAnsi="仿宋_GB2312" w:cs="仿宋_GB2312" w:hint="eastAsia"/>
          <w:sz w:val="28"/>
          <w:szCs w:val="28"/>
        </w:rPr>
        <w:t>指本校毕业生毕业三年后有过职位晋升的比例。以2019年填写为例，分母是本校2016届毕业生数，分子是2016届毕业生中毕业三年后有过职位晋升的学生数（往后逐年向后推一届，如2020年则对应填写2017届毕业生毕业三年后有过职位晋升的比例）。此处职位晋升形式包含：工作职责的增大、管理权限的扩大、专业职称的提升及由此带来的薪资增加。</w:t>
      </w:r>
    </w:p>
    <w:p w14:paraId="0E9041C8" w14:textId="77777777" w:rsidR="0006171F" w:rsidRDefault="0006171F" w:rsidP="0006171F">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b/>
          <w:sz w:val="28"/>
          <w:szCs w:val="28"/>
          <w:u w:val="single"/>
        </w:rPr>
        <w:t>“母校满意度”</w:t>
      </w:r>
      <w:r>
        <w:rPr>
          <w:rFonts w:ascii="仿宋_GB2312" w:eastAsia="仿宋_GB2312" w:hAnsi="仿宋_GB2312" w:cs="仿宋_GB2312" w:hint="eastAsia"/>
          <w:sz w:val="28"/>
          <w:szCs w:val="28"/>
        </w:rPr>
        <w:t>指本校毕业生对母校表示满意的比例。</w:t>
      </w:r>
    </w:p>
    <w:p w14:paraId="4F3848FB" w14:textId="77777777" w:rsidR="0006171F" w:rsidRDefault="0006171F" w:rsidP="0006171F">
      <w:pPr>
        <w:ind w:firstLine="420"/>
        <w:rPr>
          <w:rFonts w:hint="eastAsia"/>
        </w:rPr>
      </w:pPr>
    </w:p>
    <w:p w14:paraId="732C9270" w14:textId="3EBB852F" w:rsidR="00CC73D9" w:rsidRDefault="00CC73D9"/>
    <w:p w14:paraId="41CCB52D" w14:textId="77777777" w:rsidR="0006171F" w:rsidRDefault="0006171F" w:rsidP="0006171F">
      <w:pPr>
        <w:jc w:val="center"/>
        <w:rPr>
          <w:rFonts w:ascii="仿宋_GB2312" w:eastAsia="仿宋_GB2312" w:hAnsi="仿宋_GB2312" w:cs="仿宋_GB2312"/>
          <w:b/>
          <w:color w:val="000000"/>
          <w:kern w:val="0"/>
          <w:sz w:val="40"/>
          <w:szCs w:val="28"/>
        </w:rPr>
      </w:pPr>
      <w:r>
        <w:rPr>
          <w:rFonts w:ascii="仿宋_GB2312" w:eastAsia="仿宋_GB2312" w:hAnsi="仿宋_GB2312" w:cs="仿宋_GB2312" w:hint="eastAsia"/>
          <w:b/>
          <w:color w:val="000000"/>
          <w:kern w:val="0"/>
          <w:sz w:val="40"/>
          <w:szCs w:val="28"/>
        </w:rPr>
        <w:t>表2：办学条件</w:t>
      </w:r>
    </w:p>
    <w:p w14:paraId="654F494D" w14:textId="77777777" w:rsidR="0006171F" w:rsidRDefault="0006171F" w:rsidP="0006171F">
      <w:pPr>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【填报要求】</w:t>
      </w:r>
    </w:p>
    <w:p w14:paraId="2DBBF387"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1.除特别说明外，相关数据统计的截止时间点为当年8月31日。</w:t>
      </w:r>
    </w:p>
    <w:p w14:paraId="1E7A52BE"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2.请注意对照表格中标注的计量单位，网上填报仅填写数字，小数点后保留两位。</w:t>
      </w:r>
    </w:p>
    <w:p w14:paraId="55C50E8D"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proofErr w:type="gramStart"/>
      <w:r>
        <w:rPr>
          <w:rFonts w:ascii="仿宋_GB2312" w:eastAsia="仿宋_GB2312" w:hAnsi="仿宋_GB2312" w:cs="仿宋_GB2312" w:hint="eastAsia"/>
          <w:sz w:val="28"/>
          <w:szCs w:val="28"/>
        </w:rPr>
        <w:t>若数据</w:t>
      </w:r>
      <w:proofErr w:type="gramEnd"/>
      <w:r>
        <w:rPr>
          <w:rFonts w:ascii="仿宋_GB2312" w:eastAsia="仿宋_GB2312" w:hAnsi="仿宋_GB2312" w:cs="仿宋_GB2312" w:hint="eastAsia"/>
          <w:sz w:val="28"/>
          <w:szCs w:val="28"/>
        </w:rPr>
        <w:t>为零值，请填“0”；若该指标无数据，可以不填。</w:t>
      </w:r>
    </w:p>
    <w:p w14:paraId="03CC14AA" w14:textId="77777777" w:rsidR="0006171F" w:rsidRDefault="0006171F" w:rsidP="0006171F">
      <w:pPr>
        <w:jc w:val="center"/>
        <w:rPr>
          <w:rFonts w:ascii="仿宋_GB2312" w:eastAsia="仿宋_GB2312" w:hAnsi="仿宋_GB2312" w:cs="仿宋_GB2312" w:hint="eastAsia"/>
          <w:b/>
          <w:sz w:val="40"/>
          <w:szCs w:val="28"/>
        </w:rPr>
      </w:pPr>
    </w:p>
    <w:tbl>
      <w:tblPr>
        <w:tblW w:w="8380" w:type="dxa"/>
        <w:tblInd w:w="-5" w:type="dxa"/>
        <w:tblLook w:val="04A0" w:firstRow="1" w:lastRow="0" w:firstColumn="1" w:lastColumn="0" w:noHBand="0" w:noVBand="1"/>
      </w:tblPr>
      <w:tblGrid>
        <w:gridCol w:w="964"/>
        <w:gridCol w:w="4678"/>
        <w:gridCol w:w="1275"/>
        <w:gridCol w:w="1463"/>
      </w:tblGrid>
      <w:tr w:rsidR="0006171F" w14:paraId="79DC0C53" w14:textId="77777777" w:rsidTr="0006171F">
        <w:trPr>
          <w:trHeight w:val="432"/>
        </w:trPr>
        <w:tc>
          <w:tcPr>
            <w:tcW w:w="964"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7415E47"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序号</w:t>
            </w:r>
          </w:p>
        </w:tc>
        <w:tc>
          <w:tcPr>
            <w:tcW w:w="4678" w:type="dxa"/>
            <w:tcBorders>
              <w:top w:val="single" w:sz="4" w:space="0" w:color="auto"/>
              <w:left w:val="nil"/>
              <w:bottom w:val="single" w:sz="4" w:space="0" w:color="auto"/>
              <w:right w:val="single" w:sz="4" w:space="0" w:color="auto"/>
            </w:tcBorders>
            <w:shd w:val="pct10" w:color="auto" w:fill="auto"/>
            <w:noWrap/>
            <w:vAlign w:val="center"/>
            <w:hideMark/>
          </w:tcPr>
          <w:p w14:paraId="31CA9D30"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指标</w:t>
            </w:r>
          </w:p>
        </w:tc>
        <w:tc>
          <w:tcPr>
            <w:tcW w:w="1275" w:type="dxa"/>
            <w:tcBorders>
              <w:top w:val="single" w:sz="4" w:space="0" w:color="auto"/>
              <w:left w:val="nil"/>
              <w:bottom w:val="single" w:sz="4" w:space="0" w:color="auto"/>
              <w:right w:val="single" w:sz="4" w:space="0" w:color="auto"/>
            </w:tcBorders>
            <w:shd w:val="pct10" w:color="auto" w:fill="auto"/>
            <w:noWrap/>
            <w:vAlign w:val="center"/>
            <w:hideMark/>
          </w:tcPr>
          <w:p w14:paraId="44FD1AA5"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单位</w:t>
            </w:r>
          </w:p>
        </w:tc>
        <w:tc>
          <w:tcPr>
            <w:tcW w:w="1463" w:type="dxa"/>
            <w:tcBorders>
              <w:top w:val="single" w:sz="4" w:space="0" w:color="auto"/>
              <w:left w:val="nil"/>
              <w:bottom w:val="single" w:sz="4" w:space="0" w:color="auto"/>
              <w:right w:val="single" w:sz="4" w:space="0" w:color="auto"/>
            </w:tcBorders>
            <w:shd w:val="pct10" w:color="auto" w:fill="auto"/>
            <w:noWrap/>
            <w:vAlign w:val="center"/>
            <w:hideMark/>
          </w:tcPr>
          <w:p w14:paraId="3CF40E79"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2020年</w:t>
            </w:r>
          </w:p>
        </w:tc>
      </w:tr>
      <w:tr w:rsidR="0006171F" w14:paraId="0DF57AFA" w14:textId="77777777" w:rsidTr="0006171F">
        <w:trPr>
          <w:trHeight w:val="735"/>
        </w:trPr>
        <w:tc>
          <w:tcPr>
            <w:tcW w:w="964" w:type="dxa"/>
            <w:tcBorders>
              <w:top w:val="nil"/>
              <w:left w:val="single" w:sz="4" w:space="0" w:color="auto"/>
              <w:bottom w:val="single" w:sz="4" w:space="0" w:color="auto"/>
              <w:right w:val="single" w:sz="4" w:space="0" w:color="auto"/>
            </w:tcBorders>
            <w:noWrap/>
            <w:vAlign w:val="center"/>
            <w:hideMark/>
          </w:tcPr>
          <w:p w14:paraId="09D1BA3A"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lastRenderedPageBreak/>
              <w:t>1</w:t>
            </w:r>
          </w:p>
        </w:tc>
        <w:tc>
          <w:tcPr>
            <w:tcW w:w="4678" w:type="dxa"/>
            <w:tcBorders>
              <w:top w:val="nil"/>
              <w:left w:val="nil"/>
              <w:bottom w:val="single" w:sz="4" w:space="0" w:color="auto"/>
              <w:right w:val="single" w:sz="4" w:space="0" w:color="auto"/>
            </w:tcBorders>
            <w:noWrap/>
            <w:vAlign w:val="center"/>
            <w:hideMark/>
          </w:tcPr>
          <w:p w14:paraId="4DE1F01A"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生</w:t>
            </w:r>
            <w:proofErr w:type="gramStart"/>
            <w:r>
              <w:rPr>
                <w:rFonts w:ascii="仿宋_GB2312" w:eastAsia="仿宋_GB2312" w:hAnsi="仿宋_GB2312" w:cs="仿宋_GB2312" w:hint="eastAsia"/>
                <w:color w:val="000000"/>
                <w:kern w:val="0"/>
                <w:sz w:val="28"/>
                <w:szCs w:val="28"/>
              </w:rPr>
              <w:t>均教学</w:t>
            </w:r>
            <w:proofErr w:type="gramEnd"/>
            <w:r>
              <w:rPr>
                <w:rFonts w:ascii="仿宋_GB2312" w:eastAsia="仿宋_GB2312" w:hAnsi="仿宋_GB2312" w:cs="仿宋_GB2312" w:hint="eastAsia"/>
                <w:color w:val="000000"/>
                <w:kern w:val="0"/>
                <w:sz w:val="28"/>
                <w:szCs w:val="28"/>
              </w:rPr>
              <w:t>科研仪器设备值</w:t>
            </w:r>
          </w:p>
        </w:tc>
        <w:tc>
          <w:tcPr>
            <w:tcW w:w="1275" w:type="dxa"/>
            <w:tcBorders>
              <w:top w:val="nil"/>
              <w:left w:val="nil"/>
              <w:bottom w:val="single" w:sz="4" w:space="0" w:color="auto"/>
              <w:right w:val="single" w:sz="4" w:space="0" w:color="auto"/>
            </w:tcBorders>
            <w:shd w:val="clear" w:color="auto" w:fill="FFFFFF"/>
            <w:vAlign w:val="center"/>
            <w:hideMark/>
          </w:tcPr>
          <w:p w14:paraId="6FC4F5A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元/生</w:t>
            </w:r>
          </w:p>
        </w:tc>
        <w:tc>
          <w:tcPr>
            <w:tcW w:w="1463" w:type="dxa"/>
            <w:tcBorders>
              <w:top w:val="nil"/>
              <w:left w:val="nil"/>
              <w:bottom w:val="single" w:sz="4" w:space="0" w:color="auto"/>
              <w:right w:val="single" w:sz="4" w:space="0" w:color="auto"/>
            </w:tcBorders>
            <w:noWrap/>
            <w:vAlign w:val="center"/>
          </w:tcPr>
          <w:p w14:paraId="7210EA3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5BAADA22" w14:textId="77777777" w:rsidTr="0006171F">
        <w:trPr>
          <w:trHeight w:val="570"/>
        </w:trPr>
        <w:tc>
          <w:tcPr>
            <w:tcW w:w="964" w:type="dxa"/>
            <w:tcBorders>
              <w:top w:val="nil"/>
              <w:left w:val="single" w:sz="4" w:space="0" w:color="auto"/>
              <w:bottom w:val="single" w:sz="4" w:space="0" w:color="auto"/>
              <w:right w:val="single" w:sz="4" w:space="0" w:color="auto"/>
            </w:tcBorders>
            <w:noWrap/>
            <w:vAlign w:val="center"/>
            <w:hideMark/>
          </w:tcPr>
          <w:p w14:paraId="1D7B7136"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w:t>
            </w:r>
          </w:p>
        </w:tc>
        <w:tc>
          <w:tcPr>
            <w:tcW w:w="4678" w:type="dxa"/>
            <w:tcBorders>
              <w:top w:val="nil"/>
              <w:left w:val="nil"/>
              <w:bottom w:val="single" w:sz="4" w:space="0" w:color="auto"/>
              <w:right w:val="single" w:sz="4" w:space="0" w:color="auto"/>
            </w:tcBorders>
            <w:noWrap/>
            <w:vAlign w:val="center"/>
            <w:hideMark/>
          </w:tcPr>
          <w:p w14:paraId="23B2D46C"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生</w:t>
            </w:r>
            <w:proofErr w:type="gramStart"/>
            <w:r>
              <w:rPr>
                <w:rFonts w:ascii="仿宋_GB2312" w:eastAsia="仿宋_GB2312" w:hAnsi="仿宋_GB2312" w:cs="仿宋_GB2312" w:hint="eastAsia"/>
                <w:color w:val="000000"/>
                <w:kern w:val="0"/>
                <w:sz w:val="28"/>
                <w:szCs w:val="28"/>
              </w:rPr>
              <w:t>均教学</w:t>
            </w:r>
            <w:proofErr w:type="gramEnd"/>
            <w:r>
              <w:rPr>
                <w:rFonts w:ascii="仿宋_GB2312" w:eastAsia="仿宋_GB2312" w:hAnsi="仿宋_GB2312" w:cs="仿宋_GB2312" w:hint="eastAsia"/>
                <w:color w:val="000000"/>
                <w:kern w:val="0"/>
                <w:sz w:val="28"/>
                <w:szCs w:val="28"/>
              </w:rPr>
              <w:t>及辅助、行政办公用房面积</w:t>
            </w:r>
          </w:p>
        </w:tc>
        <w:tc>
          <w:tcPr>
            <w:tcW w:w="1275" w:type="dxa"/>
            <w:tcBorders>
              <w:top w:val="nil"/>
              <w:left w:val="nil"/>
              <w:bottom w:val="single" w:sz="4" w:space="0" w:color="auto"/>
              <w:right w:val="single" w:sz="4" w:space="0" w:color="auto"/>
            </w:tcBorders>
            <w:shd w:val="clear" w:color="auto" w:fill="FFFFFF"/>
            <w:vAlign w:val="center"/>
            <w:hideMark/>
          </w:tcPr>
          <w:p w14:paraId="1E8C08BB"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m2/生</w:t>
            </w:r>
          </w:p>
        </w:tc>
        <w:tc>
          <w:tcPr>
            <w:tcW w:w="1463" w:type="dxa"/>
            <w:tcBorders>
              <w:top w:val="nil"/>
              <w:left w:val="nil"/>
              <w:bottom w:val="single" w:sz="4" w:space="0" w:color="auto"/>
              <w:right w:val="single" w:sz="4" w:space="0" w:color="auto"/>
            </w:tcBorders>
            <w:noWrap/>
            <w:vAlign w:val="center"/>
          </w:tcPr>
          <w:p w14:paraId="7D37AB1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2D09C6CB" w14:textId="77777777" w:rsidTr="0006171F">
        <w:trPr>
          <w:trHeight w:val="570"/>
        </w:trPr>
        <w:tc>
          <w:tcPr>
            <w:tcW w:w="964" w:type="dxa"/>
            <w:tcBorders>
              <w:top w:val="nil"/>
              <w:left w:val="single" w:sz="4" w:space="0" w:color="auto"/>
              <w:bottom w:val="single" w:sz="4" w:space="0" w:color="auto"/>
              <w:right w:val="single" w:sz="4" w:space="0" w:color="auto"/>
            </w:tcBorders>
            <w:noWrap/>
            <w:vAlign w:val="center"/>
            <w:hideMark/>
          </w:tcPr>
          <w:p w14:paraId="447F2949"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w:t>
            </w:r>
          </w:p>
        </w:tc>
        <w:tc>
          <w:tcPr>
            <w:tcW w:w="4678" w:type="dxa"/>
            <w:tcBorders>
              <w:top w:val="nil"/>
              <w:left w:val="nil"/>
              <w:bottom w:val="single" w:sz="4" w:space="0" w:color="auto"/>
              <w:right w:val="single" w:sz="4" w:space="0" w:color="auto"/>
            </w:tcBorders>
            <w:noWrap/>
            <w:vAlign w:val="center"/>
            <w:hideMark/>
          </w:tcPr>
          <w:p w14:paraId="5D5FB4AD"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生均校内实践教学</w:t>
            </w:r>
            <w:proofErr w:type="gramStart"/>
            <w:r>
              <w:rPr>
                <w:rFonts w:ascii="仿宋_GB2312" w:eastAsia="仿宋_GB2312" w:hAnsi="仿宋_GB2312" w:cs="仿宋_GB2312" w:hint="eastAsia"/>
                <w:color w:val="000000"/>
                <w:kern w:val="0"/>
                <w:sz w:val="28"/>
                <w:szCs w:val="28"/>
              </w:rPr>
              <w:t>工位数</w:t>
            </w:r>
            <w:proofErr w:type="gramEnd"/>
          </w:p>
        </w:tc>
        <w:tc>
          <w:tcPr>
            <w:tcW w:w="1275" w:type="dxa"/>
            <w:tcBorders>
              <w:top w:val="nil"/>
              <w:left w:val="nil"/>
              <w:bottom w:val="single" w:sz="4" w:space="0" w:color="auto"/>
              <w:right w:val="single" w:sz="4" w:space="0" w:color="auto"/>
            </w:tcBorders>
            <w:shd w:val="clear" w:color="auto" w:fill="FFFFFF"/>
            <w:vAlign w:val="center"/>
            <w:hideMark/>
          </w:tcPr>
          <w:p w14:paraId="3BA344EA"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个</w:t>
            </w:r>
            <w:proofErr w:type="gramEnd"/>
            <w:r>
              <w:rPr>
                <w:rFonts w:ascii="仿宋_GB2312" w:eastAsia="仿宋_GB2312" w:hAnsi="仿宋_GB2312" w:cs="仿宋_GB2312" w:hint="eastAsia"/>
                <w:color w:val="000000"/>
                <w:kern w:val="0"/>
                <w:sz w:val="28"/>
                <w:szCs w:val="28"/>
              </w:rPr>
              <w:t>/生</w:t>
            </w:r>
          </w:p>
        </w:tc>
        <w:tc>
          <w:tcPr>
            <w:tcW w:w="1463" w:type="dxa"/>
            <w:tcBorders>
              <w:top w:val="nil"/>
              <w:left w:val="nil"/>
              <w:bottom w:val="single" w:sz="4" w:space="0" w:color="auto"/>
              <w:right w:val="single" w:sz="4" w:space="0" w:color="auto"/>
            </w:tcBorders>
            <w:noWrap/>
            <w:vAlign w:val="center"/>
          </w:tcPr>
          <w:p w14:paraId="01978659"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1F991EE4" w14:textId="77777777" w:rsidTr="0006171F">
        <w:trPr>
          <w:trHeight w:val="570"/>
        </w:trPr>
        <w:tc>
          <w:tcPr>
            <w:tcW w:w="964" w:type="dxa"/>
            <w:vMerge w:val="restart"/>
            <w:tcBorders>
              <w:top w:val="nil"/>
              <w:left w:val="single" w:sz="4" w:space="0" w:color="auto"/>
              <w:bottom w:val="single" w:sz="4" w:space="0" w:color="auto"/>
              <w:right w:val="single" w:sz="4" w:space="0" w:color="auto"/>
            </w:tcBorders>
            <w:noWrap/>
            <w:vAlign w:val="center"/>
            <w:hideMark/>
          </w:tcPr>
          <w:p w14:paraId="6B1C3801"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w:t>
            </w:r>
          </w:p>
        </w:tc>
        <w:tc>
          <w:tcPr>
            <w:tcW w:w="4678" w:type="dxa"/>
            <w:tcBorders>
              <w:top w:val="nil"/>
              <w:left w:val="nil"/>
              <w:bottom w:val="single" w:sz="4" w:space="0" w:color="auto"/>
              <w:right w:val="single" w:sz="4" w:space="0" w:color="auto"/>
            </w:tcBorders>
            <w:noWrap/>
            <w:vAlign w:val="center"/>
            <w:hideMark/>
          </w:tcPr>
          <w:p w14:paraId="349D7709"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年生</w:t>
            </w:r>
            <w:proofErr w:type="gramStart"/>
            <w:r>
              <w:rPr>
                <w:rFonts w:ascii="仿宋_GB2312" w:eastAsia="仿宋_GB2312" w:hAnsi="仿宋_GB2312" w:cs="仿宋_GB2312" w:hint="eastAsia"/>
                <w:color w:val="000000"/>
                <w:kern w:val="0"/>
                <w:sz w:val="28"/>
                <w:szCs w:val="28"/>
              </w:rPr>
              <w:t>均财政</w:t>
            </w:r>
            <w:proofErr w:type="gramEnd"/>
            <w:r>
              <w:rPr>
                <w:rFonts w:ascii="仿宋_GB2312" w:eastAsia="仿宋_GB2312" w:hAnsi="仿宋_GB2312" w:cs="仿宋_GB2312" w:hint="eastAsia"/>
                <w:color w:val="000000"/>
                <w:kern w:val="0"/>
                <w:sz w:val="28"/>
                <w:szCs w:val="28"/>
              </w:rPr>
              <w:t>拨款水平</w:t>
            </w:r>
          </w:p>
        </w:tc>
        <w:tc>
          <w:tcPr>
            <w:tcW w:w="1275" w:type="dxa"/>
            <w:tcBorders>
              <w:top w:val="nil"/>
              <w:left w:val="nil"/>
              <w:bottom w:val="single" w:sz="4" w:space="0" w:color="auto"/>
              <w:right w:val="single" w:sz="4" w:space="0" w:color="auto"/>
            </w:tcBorders>
            <w:shd w:val="clear" w:color="auto" w:fill="FFFFFF"/>
            <w:noWrap/>
            <w:vAlign w:val="center"/>
            <w:hideMark/>
          </w:tcPr>
          <w:p w14:paraId="17EC6F76"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元</w:t>
            </w:r>
          </w:p>
        </w:tc>
        <w:tc>
          <w:tcPr>
            <w:tcW w:w="1463" w:type="dxa"/>
            <w:tcBorders>
              <w:top w:val="nil"/>
              <w:left w:val="nil"/>
              <w:bottom w:val="single" w:sz="4" w:space="0" w:color="auto"/>
              <w:right w:val="single" w:sz="4" w:space="0" w:color="auto"/>
            </w:tcBorders>
            <w:shd w:val="clear" w:color="auto" w:fill="FFFFFF"/>
            <w:vAlign w:val="center"/>
          </w:tcPr>
          <w:p w14:paraId="647CB784"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176A0252" w14:textId="77777777" w:rsidTr="0006171F">
        <w:trPr>
          <w:trHeight w:val="622"/>
        </w:trPr>
        <w:tc>
          <w:tcPr>
            <w:tcW w:w="0" w:type="auto"/>
            <w:vMerge/>
            <w:tcBorders>
              <w:top w:val="nil"/>
              <w:left w:val="single" w:sz="4" w:space="0" w:color="auto"/>
              <w:bottom w:val="single" w:sz="4" w:space="0" w:color="auto"/>
              <w:right w:val="single" w:sz="4" w:space="0" w:color="auto"/>
            </w:tcBorders>
            <w:vAlign w:val="center"/>
            <w:hideMark/>
          </w:tcPr>
          <w:p w14:paraId="5042E5CC" w14:textId="77777777" w:rsidR="0006171F" w:rsidRDefault="0006171F">
            <w:pPr>
              <w:widowControl/>
              <w:jc w:val="left"/>
              <w:rPr>
                <w:rFonts w:ascii="仿宋_GB2312" w:eastAsia="仿宋_GB2312" w:hAnsi="仿宋_GB2312" w:cs="仿宋_GB2312"/>
                <w:color w:val="000000"/>
                <w:kern w:val="0"/>
                <w:sz w:val="28"/>
                <w:szCs w:val="28"/>
              </w:rPr>
            </w:pPr>
          </w:p>
        </w:tc>
        <w:tc>
          <w:tcPr>
            <w:tcW w:w="4678" w:type="dxa"/>
            <w:tcBorders>
              <w:top w:val="nil"/>
              <w:left w:val="nil"/>
              <w:bottom w:val="single" w:sz="4" w:space="0" w:color="auto"/>
              <w:right w:val="single" w:sz="4" w:space="0" w:color="auto"/>
            </w:tcBorders>
            <w:noWrap/>
            <w:vAlign w:val="center"/>
            <w:hideMark/>
          </w:tcPr>
          <w:p w14:paraId="31769C33" w14:textId="77777777" w:rsidR="0006171F" w:rsidRDefault="0006171F">
            <w:pPr>
              <w:widowControl/>
              <w:adjustRightInd w:val="0"/>
              <w:snapToGrid w:val="0"/>
              <w:ind w:firstLineChars="100" w:firstLine="28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其中：年生</w:t>
            </w:r>
            <w:proofErr w:type="gramStart"/>
            <w:r>
              <w:rPr>
                <w:rFonts w:ascii="仿宋_GB2312" w:eastAsia="仿宋_GB2312" w:hAnsi="仿宋_GB2312" w:cs="仿宋_GB2312" w:hint="eastAsia"/>
                <w:color w:val="000000"/>
                <w:kern w:val="0"/>
                <w:sz w:val="28"/>
                <w:szCs w:val="28"/>
              </w:rPr>
              <w:t>均财政</w:t>
            </w:r>
            <w:proofErr w:type="gramEnd"/>
            <w:r>
              <w:rPr>
                <w:rFonts w:ascii="仿宋_GB2312" w:eastAsia="仿宋_GB2312" w:hAnsi="仿宋_GB2312" w:cs="仿宋_GB2312" w:hint="eastAsia"/>
                <w:color w:val="000000"/>
                <w:kern w:val="0"/>
                <w:sz w:val="28"/>
                <w:szCs w:val="28"/>
              </w:rPr>
              <w:t>专项经费</w:t>
            </w:r>
          </w:p>
        </w:tc>
        <w:tc>
          <w:tcPr>
            <w:tcW w:w="1275" w:type="dxa"/>
            <w:tcBorders>
              <w:top w:val="nil"/>
              <w:left w:val="nil"/>
              <w:bottom w:val="single" w:sz="4" w:space="0" w:color="auto"/>
              <w:right w:val="single" w:sz="4" w:space="0" w:color="auto"/>
            </w:tcBorders>
            <w:shd w:val="clear" w:color="auto" w:fill="FFFFFF"/>
            <w:vAlign w:val="center"/>
            <w:hideMark/>
          </w:tcPr>
          <w:p w14:paraId="2E53293E"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元</w:t>
            </w:r>
          </w:p>
        </w:tc>
        <w:tc>
          <w:tcPr>
            <w:tcW w:w="1463" w:type="dxa"/>
            <w:tcBorders>
              <w:top w:val="nil"/>
              <w:left w:val="nil"/>
              <w:bottom w:val="single" w:sz="4" w:space="0" w:color="auto"/>
              <w:right w:val="single" w:sz="4" w:space="0" w:color="auto"/>
            </w:tcBorders>
            <w:noWrap/>
            <w:vAlign w:val="center"/>
          </w:tcPr>
          <w:p w14:paraId="47620BC3"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27EA8746" w14:textId="77777777" w:rsidTr="0006171F">
        <w:trPr>
          <w:trHeight w:val="570"/>
        </w:trPr>
        <w:tc>
          <w:tcPr>
            <w:tcW w:w="964" w:type="dxa"/>
            <w:tcBorders>
              <w:top w:val="nil"/>
              <w:left w:val="single" w:sz="4" w:space="0" w:color="auto"/>
              <w:bottom w:val="single" w:sz="4" w:space="0" w:color="auto"/>
              <w:right w:val="single" w:sz="4" w:space="0" w:color="auto"/>
            </w:tcBorders>
            <w:noWrap/>
            <w:vAlign w:val="center"/>
            <w:hideMark/>
          </w:tcPr>
          <w:p w14:paraId="58E7CC65"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5</w:t>
            </w:r>
          </w:p>
        </w:tc>
        <w:tc>
          <w:tcPr>
            <w:tcW w:w="4678" w:type="dxa"/>
            <w:tcBorders>
              <w:top w:val="nil"/>
              <w:left w:val="nil"/>
              <w:bottom w:val="single" w:sz="4" w:space="0" w:color="auto"/>
              <w:right w:val="single" w:sz="4" w:space="0" w:color="auto"/>
            </w:tcBorders>
            <w:shd w:val="clear" w:color="auto" w:fill="FFFFFF"/>
            <w:vAlign w:val="center"/>
            <w:hideMark/>
          </w:tcPr>
          <w:p w14:paraId="4F9918E8"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企业提供的校内实践教学设备值</w:t>
            </w:r>
          </w:p>
        </w:tc>
        <w:tc>
          <w:tcPr>
            <w:tcW w:w="1275" w:type="dxa"/>
            <w:tcBorders>
              <w:top w:val="nil"/>
              <w:left w:val="nil"/>
              <w:bottom w:val="single" w:sz="4" w:space="0" w:color="auto"/>
              <w:right w:val="single" w:sz="4" w:space="0" w:color="auto"/>
            </w:tcBorders>
            <w:shd w:val="clear" w:color="auto" w:fill="FFFFFF"/>
            <w:vAlign w:val="center"/>
            <w:hideMark/>
          </w:tcPr>
          <w:p w14:paraId="3F5D4A6F"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万元</w:t>
            </w:r>
          </w:p>
        </w:tc>
        <w:tc>
          <w:tcPr>
            <w:tcW w:w="1463" w:type="dxa"/>
            <w:tcBorders>
              <w:top w:val="nil"/>
              <w:left w:val="nil"/>
              <w:bottom w:val="single" w:sz="4" w:space="0" w:color="auto"/>
              <w:right w:val="single" w:sz="4" w:space="0" w:color="auto"/>
            </w:tcBorders>
            <w:noWrap/>
            <w:vAlign w:val="center"/>
          </w:tcPr>
          <w:p w14:paraId="78FD491B"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29BF4651" w14:textId="77777777" w:rsidTr="0006171F">
        <w:trPr>
          <w:trHeight w:val="570"/>
        </w:trPr>
        <w:tc>
          <w:tcPr>
            <w:tcW w:w="964" w:type="dxa"/>
            <w:tcBorders>
              <w:top w:val="nil"/>
              <w:left w:val="single" w:sz="4" w:space="0" w:color="auto"/>
              <w:bottom w:val="single" w:sz="4" w:space="0" w:color="auto"/>
              <w:right w:val="single" w:sz="4" w:space="0" w:color="auto"/>
            </w:tcBorders>
            <w:noWrap/>
            <w:vAlign w:val="center"/>
            <w:hideMark/>
          </w:tcPr>
          <w:p w14:paraId="6B5442A6"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6</w:t>
            </w:r>
          </w:p>
        </w:tc>
        <w:tc>
          <w:tcPr>
            <w:tcW w:w="4678" w:type="dxa"/>
            <w:tcBorders>
              <w:top w:val="nil"/>
              <w:left w:val="nil"/>
              <w:bottom w:val="single" w:sz="4" w:space="0" w:color="auto"/>
              <w:right w:val="single" w:sz="4" w:space="0" w:color="auto"/>
            </w:tcBorders>
            <w:shd w:val="clear" w:color="auto" w:fill="FFFFFF"/>
            <w:vAlign w:val="center"/>
            <w:hideMark/>
          </w:tcPr>
          <w:p w14:paraId="1A8DB951"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年生均校外实训基地实习时间</w:t>
            </w:r>
          </w:p>
        </w:tc>
        <w:tc>
          <w:tcPr>
            <w:tcW w:w="1275" w:type="dxa"/>
            <w:tcBorders>
              <w:top w:val="nil"/>
              <w:left w:val="nil"/>
              <w:bottom w:val="single" w:sz="4" w:space="0" w:color="auto"/>
              <w:right w:val="single" w:sz="4" w:space="0" w:color="auto"/>
            </w:tcBorders>
            <w:shd w:val="clear" w:color="auto" w:fill="FFFFFF"/>
            <w:vAlign w:val="center"/>
            <w:hideMark/>
          </w:tcPr>
          <w:p w14:paraId="4A0B1831"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人时</w:t>
            </w:r>
          </w:p>
        </w:tc>
        <w:tc>
          <w:tcPr>
            <w:tcW w:w="1463" w:type="dxa"/>
            <w:tcBorders>
              <w:top w:val="nil"/>
              <w:left w:val="nil"/>
              <w:bottom w:val="single" w:sz="4" w:space="0" w:color="auto"/>
              <w:right w:val="single" w:sz="4" w:space="0" w:color="auto"/>
            </w:tcBorders>
            <w:noWrap/>
            <w:vAlign w:val="center"/>
          </w:tcPr>
          <w:p w14:paraId="26ABD96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5E0F37BE" w14:textId="77777777" w:rsidTr="0006171F">
        <w:trPr>
          <w:trHeight w:val="570"/>
        </w:trPr>
        <w:tc>
          <w:tcPr>
            <w:tcW w:w="964" w:type="dxa"/>
            <w:vMerge w:val="restart"/>
            <w:tcBorders>
              <w:top w:val="nil"/>
              <w:left w:val="single" w:sz="4" w:space="0" w:color="auto"/>
              <w:bottom w:val="single" w:sz="4" w:space="0" w:color="auto"/>
              <w:right w:val="single" w:sz="4" w:space="0" w:color="auto"/>
            </w:tcBorders>
            <w:noWrap/>
            <w:vAlign w:val="center"/>
            <w:hideMark/>
          </w:tcPr>
          <w:p w14:paraId="29F9505E"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7</w:t>
            </w:r>
          </w:p>
        </w:tc>
        <w:tc>
          <w:tcPr>
            <w:tcW w:w="4678" w:type="dxa"/>
            <w:tcBorders>
              <w:top w:val="nil"/>
              <w:left w:val="nil"/>
              <w:bottom w:val="single" w:sz="4" w:space="0" w:color="auto"/>
              <w:right w:val="single" w:sz="4" w:space="0" w:color="auto"/>
            </w:tcBorders>
            <w:shd w:val="clear" w:color="auto" w:fill="FFFFFF"/>
            <w:vAlign w:val="center"/>
            <w:hideMark/>
          </w:tcPr>
          <w:p w14:paraId="5C8CEFCD"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生</w:t>
            </w:r>
            <w:proofErr w:type="gramStart"/>
            <w:r>
              <w:rPr>
                <w:rFonts w:ascii="仿宋_GB2312" w:eastAsia="仿宋_GB2312" w:hAnsi="仿宋_GB2312" w:cs="仿宋_GB2312" w:hint="eastAsia"/>
                <w:color w:val="000000"/>
                <w:kern w:val="0"/>
                <w:sz w:val="28"/>
                <w:szCs w:val="28"/>
              </w:rPr>
              <w:t>均企业</w:t>
            </w:r>
            <w:proofErr w:type="gramEnd"/>
            <w:r>
              <w:rPr>
                <w:rFonts w:ascii="仿宋_GB2312" w:eastAsia="仿宋_GB2312" w:hAnsi="仿宋_GB2312" w:cs="仿宋_GB2312" w:hint="eastAsia"/>
                <w:color w:val="000000"/>
                <w:kern w:val="0"/>
                <w:sz w:val="28"/>
                <w:szCs w:val="28"/>
              </w:rPr>
              <w:t>实习经费补贴</w:t>
            </w:r>
          </w:p>
        </w:tc>
        <w:tc>
          <w:tcPr>
            <w:tcW w:w="1275" w:type="dxa"/>
            <w:tcBorders>
              <w:top w:val="nil"/>
              <w:left w:val="nil"/>
              <w:bottom w:val="single" w:sz="4" w:space="0" w:color="auto"/>
              <w:right w:val="single" w:sz="4" w:space="0" w:color="auto"/>
            </w:tcBorders>
            <w:shd w:val="clear" w:color="auto" w:fill="FFFFFF"/>
            <w:vAlign w:val="center"/>
            <w:hideMark/>
          </w:tcPr>
          <w:p w14:paraId="25D87A85"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元</w:t>
            </w:r>
          </w:p>
        </w:tc>
        <w:tc>
          <w:tcPr>
            <w:tcW w:w="1463" w:type="dxa"/>
            <w:tcBorders>
              <w:top w:val="nil"/>
              <w:left w:val="nil"/>
              <w:bottom w:val="single" w:sz="4" w:space="0" w:color="auto"/>
              <w:right w:val="single" w:sz="4" w:space="0" w:color="auto"/>
            </w:tcBorders>
            <w:noWrap/>
            <w:vAlign w:val="center"/>
          </w:tcPr>
          <w:p w14:paraId="7CE0FB2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2E485635" w14:textId="77777777" w:rsidTr="0006171F">
        <w:trPr>
          <w:trHeight w:val="525"/>
        </w:trPr>
        <w:tc>
          <w:tcPr>
            <w:tcW w:w="0" w:type="auto"/>
            <w:vMerge/>
            <w:tcBorders>
              <w:top w:val="nil"/>
              <w:left w:val="single" w:sz="4" w:space="0" w:color="auto"/>
              <w:bottom w:val="single" w:sz="4" w:space="0" w:color="auto"/>
              <w:right w:val="single" w:sz="4" w:space="0" w:color="auto"/>
            </w:tcBorders>
            <w:vAlign w:val="center"/>
            <w:hideMark/>
          </w:tcPr>
          <w:p w14:paraId="08DA5F8D" w14:textId="77777777" w:rsidR="0006171F" w:rsidRDefault="0006171F">
            <w:pPr>
              <w:widowControl/>
              <w:jc w:val="left"/>
              <w:rPr>
                <w:rFonts w:ascii="仿宋_GB2312" w:eastAsia="仿宋_GB2312" w:hAnsi="仿宋_GB2312" w:cs="仿宋_GB2312"/>
                <w:color w:val="000000"/>
                <w:kern w:val="0"/>
                <w:sz w:val="28"/>
                <w:szCs w:val="28"/>
              </w:rPr>
            </w:pPr>
          </w:p>
        </w:tc>
        <w:tc>
          <w:tcPr>
            <w:tcW w:w="4678" w:type="dxa"/>
            <w:tcBorders>
              <w:top w:val="nil"/>
              <w:left w:val="nil"/>
              <w:bottom w:val="single" w:sz="4" w:space="0" w:color="auto"/>
              <w:right w:val="single" w:sz="4" w:space="0" w:color="auto"/>
            </w:tcBorders>
            <w:shd w:val="clear" w:color="auto" w:fill="FFFFFF"/>
            <w:vAlign w:val="center"/>
            <w:hideMark/>
          </w:tcPr>
          <w:p w14:paraId="3C904A70" w14:textId="77777777" w:rsidR="0006171F" w:rsidRDefault="0006171F">
            <w:pPr>
              <w:widowControl/>
              <w:adjustRightInd w:val="0"/>
              <w:snapToGrid w:val="0"/>
              <w:ind w:firstLineChars="100" w:firstLine="28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其中：生</w:t>
            </w:r>
            <w:proofErr w:type="gramStart"/>
            <w:r>
              <w:rPr>
                <w:rFonts w:ascii="仿宋_GB2312" w:eastAsia="仿宋_GB2312" w:hAnsi="仿宋_GB2312" w:cs="仿宋_GB2312" w:hint="eastAsia"/>
                <w:color w:val="000000"/>
                <w:kern w:val="0"/>
                <w:sz w:val="28"/>
                <w:szCs w:val="28"/>
              </w:rPr>
              <w:t>均财政</w:t>
            </w:r>
            <w:proofErr w:type="gramEnd"/>
            <w:r>
              <w:rPr>
                <w:rFonts w:ascii="仿宋_GB2312" w:eastAsia="仿宋_GB2312" w:hAnsi="仿宋_GB2312" w:cs="仿宋_GB2312" w:hint="eastAsia"/>
                <w:color w:val="000000"/>
                <w:kern w:val="0"/>
                <w:sz w:val="28"/>
                <w:szCs w:val="28"/>
              </w:rPr>
              <w:t>专项补贴</w:t>
            </w:r>
          </w:p>
        </w:tc>
        <w:tc>
          <w:tcPr>
            <w:tcW w:w="1275" w:type="dxa"/>
            <w:tcBorders>
              <w:top w:val="nil"/>
              <w:left w:val="nil"/>
              <w:bottom w:val="single" w:sz="4" w:space="0" w:color="auto"/>
              <w:right w:val="single" w:sz="4" w:space="0" w:color="auto"/>
            </w:tcBorders>
            <w:shd w:val="clear" w:color="auto" w:fill="FFFFFF"/>
            <w:vAlign w:val="center"/>
            <w:hideMark/>
          </w:tcPr>
          <w:p w14:paraId="06847698"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元</w:t>
            </w:r>
          </w:p>
        </w:tc>
        <w:tc>
          <w:tcPr>
            <w:tcW w:w="1463" w:type="dxa"/>
            <w:tcBorders>
              <w:top w:val="nil"/>
              <w:left w:val="nil"/>
              <w:bottom w:val="single" w:sz="4" w:space="0" w:color="auto"/>
              <w:right w:val="single" w:sz="4" w:space="0" w:color="auto"/>
            </w:tcBorders>
            <w:noWrap/>
            <w:vAlign w:val="center"/>
          </w:tcPr>
          <w:p w14:paraId="22C658C6"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20D111DC" w14:textId="77777777" w:rsidTr="0006171F">
        <w:trPr>
          <w:trHeight w:val="570"/>
        </w:trPr>
        <w:tc>
          <w:tcPr>
            <w:tcW w:w="964" w:type="dxa"/>
            <w:vMerge w:val="restart"/>
            <w:tcBorders>
              <w:top w:val="nil"/>
              <w:left w:val="single" w:sz="4" w:space="0" w:color="auto"/>
              <w:bottom w:val="single" w:sz="4" w:space="0" w:color="auto"/>
              <w:right w:val="single" w:sz="4" w:space="0" w:color="auto"/>
            </w:tcBorders>
            <w:noWrap/>
            <w:vAlign w:val="center"/>
            <w:hideMark/>
          </w:tcPr>
          <w:p w14:paraId="28200486"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8</w:t>
            </w:r>
          </w:p>
        </w:tc>
        <w:tc>
          <w:tcPr>
            <w:tcW w:w="4678" w:type="dxa"/>
            <w:tcBorders>
              <w:top w:val="nil"/>
              <w:left w:val="nil"/>
              <w:bottom w:val="single" w:sz="4" w:space="0" w:color="auto"/>
              <w:right w:val="single" w:sz="4" w:space="0" w:color="auto"/>
            </w:tcBorders>
            <w:shd w:val="clear" w:color="auto" w:fill="FFFFFF"/>
            <w:vAlign w:val="center"/>
            <w:hideMark/>
          </w:tcPr>
          <w:p w14:paraId="6F5A574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生</w:t>
            </w:r>
            <w:proofErr w:type="gramStart"/>
            <w:r>
              <w:rPr>
                <w:rFonts w:ascii="仿宋_GB2312" w:eastAsia="仿宋_GB2312" w:hAnsi="仿宋_GB2312" w:cs="仿宋_GB2312" w:hint="eastAsia"/>
                <w:color w:val="000000"/>
                <w:kern w:val="0"/>
                <w:sz w:val="28"/>
                <w:szCs w:val="28"/>
              </w:rPr>
              <w:t>均企业</w:t>
            </w:r>
            <w:proofErr w:type="gramEnd"/>
            <w:r>
              <w:rPr>
                <w:rFonts w:ascii="仿宋_GB2312" w:eastAsia="仿宋_GB2312" w:hAnsi="仿宋_GB2312" w:cs="仿宋_GB2312" w:hint="eastAsia"/>
                <w:color w:val="000000"/>
                <w:kern w:val="0"/>
                <w:sz w:val="28"/>
                <w:szCs w:val="28"/>
              </w:rPr>
              <w:t>实习责任保险补贴</w:t>
            </w:r>
          </w:p>
        </w:tc>
        <w:tc>
          <w:tcPr>
            <w:tcW w:w="1275" w:type="dxa"/>
            <w:tcBorders>
              <w:top w:val="nil"/>
              <w:left w:val="nil"/>
              <w:bottom w:val="single" w:sz="4" w:space="0" w:color="auto"/>
              <w:right w:val="single" w:sz="4" w:space="0" w:color="auto"/>
            </w:tcBorders>
            <w:shd w:val="clear" w:color="auto" w:fill="FFFFFF"/>
            <w:vAlign w:val="center"/>
            <w:hideMark/>
          </w:tcPr>
          <w:p w14:paraId="77D32D6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元</w:t>
            </w:r>
          </w:p>
        </w:tc>
        <w:tc>
          <w:tcPr>
            <w:tcW w:w="1463" w:type="dxa"/>
            <w:tcBorders>
              <w:top w:val="nil"/>
              <w:left w:val="nil"/>
              <w:bottom w:val="single" w:sz="4" w:space="0" w:color="auto"/>
              <w:right w:val="single" w:sz="4" w:space="0" w:color="auto"/>
            </w:tcBorders>
            <w:noWrap/>
            <w:vAlign w:val="center"/>
          </w:tcPr>
          <w:p w14:paraId="7B810CB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1CD866AC" w14:textId="77777777" w:rsidTr="0006171F">
        <w:trPr>
          <w:trHeight w:val="570"/>
        </w:trPr>
        <w:tc>
          <w:tcPr>
            <w:tcW w:w="0" w:type="auto"/>
            <w:vMerge/>
            <w:tcBorders>
              <w:top w:val="nil"/>
              <w:left w:val="single" w:sz="4" w:space="0" w:color="auto"/>
              <w:bottom w:val="single" w:sz="4" w:space="0" w:color="auto"/>
              <w:right w:val="single" w:sz="4" w:space="0" w:color="auto"/>
            </w:tcBorders>
            <w:vAlign w:val="center"/>
            <w:hideMark/>
          </w:tcPr>
          <w:p w14:paraId="0FA6EEE1" w14:textId="77777777" w:rsidR="0006171F" w:rsidRDefault="0006171F">
            <w:pPr>
              <w:widowControl/>
              <w:jc w:val="left"/>
              <w:rPr>
                <w:rFonts w:ascii="仿宋_GB2312" w:eastAsia="仿宋_GB2312" w:hAnsi="仿宋_GB2312" w:cs="仿宋_GB2312"/>
                <w:color w:val="000000"/>
                <w:kern w:val="0"/>
                <w:sz w:val="28"/>
                <w:szCs w:val="28"/>
              </w:rPr>
            </w:pPr>
          </w:p>
        </w:tc>
        <w:tc>
          <w:tcPr>
            <w:tcW w:w="4678" w:type="dxa"/>
            <w:tcBorders>
              <w:top w:val="nil"/>
              <w:left w:val="nil"/>
              <w:bottom w:val="single" w:sz="4" w:space="0" w:color="auto"/>
              <w:right w:val="single" w:sz="4" w:space="0" w:color="auto"/>
            </w:tcBorders>
            <w:shd w:val="clear" w:color="auto" w:fill="FFFFFF"/>
            <w:vAlign w:val="center"/>
            <w:hideMark/>
          </w:tcPr>
          <w:p w14:paraId="1226EBEF" w14:textId="77777777" w:rsidR="0006171F" w:rsidRDefault="0006171F">
            <w:pPr>
              <w:widowControl/>
              <w:adjustRightInd w:val="0"/>
              <w:snapToGrid w:val="0"/>
              <w:ind w:firstLineChars="100" w:firstLine="28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其中：生</w:t>
            </w:r>
            <w:proofErr w:type="gramStart"/>
            <w:r>
              <w:rPr>
                <w:rFonts w:ascii="仿宋_GB2312" w:eastAsia="仿宋_GB2312" w:hAnsi="仿宋_GB2312" w:cs="仿宋_GB2312" w:hint="eastAsia"/>
                <w:color w:val="000000"/>
                <w:kern w:val="0"/>
                <w:sz w:val="28"/>
                <w:szCs w:val="28"/>
              </w:rPr>
              <w:t>均财政</w:t>
            </w:r>
            <w:proofErr w:type="gramEnd"/>
            <w:r>
              <w:rPr>
                <w:rFonts w:ascii="仿宋_GB2312" w:eastAsia="仿宋_GB2312" w:hAnsi="仿宋_GB2312" w:cs="仿宋_GB2312" w:hint="eastAsia"/>
                <w:color w:val="000000"/>
                <w:kern w:val="0"/>
                <w:sz w:val="28"/>
                <w:szCs w:val="28"/>
              </w:rPr>
              <w:t>专项补贴</w:t>
            </w:r>
          </w:p>
        </w:tc>
        <w:tc>
          <w:tcPr>
            <w:tcW w:w="1275" w:type="dxa"/>
            <w:tcBorders>
              <w:top w:val="nil"/>
              <w:left w:val="nil"/>
              <w:bottom w:val="single" w:sz="4" w:space="0" w:color="auto"/>
              <w:right w:val="single" w:sz="4" w:space="0" w:color="auto"/>
            </w:tcBorders>
            <w:shd w:val="clear" w:color="auto" w:fill="FFFFFF"/>
            <w:vAlign w:val="center"/>
            <w:hideMark/>
          </w:tcPr>
          <w:p w14:paraId="7A35DA28"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元</w:t>
            </w:r>
          </w:p>
        </w:tc>
        <w:tc>
          <w:tcPr>
            <w:tcW w:w="1463" w:type="dxa"/>
            <w:tcBorders>
              <w:top w:val="nil"/>
              <w:left w:val="nil"/>
              <w:bottom w:val="single" w:sz="4" w:space="0" w:color="auto"/>
              <w:right w:val="single" w:sz="4" w:space="0" w:color="auto"/>
            </w:tcBorders>
            <w:noWrap/>
            <w:vAlign w:val="center"/>
          </w:tcPr>
          <w:p w14:paraId="7EFF226B"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3E290479" w14:textId="77777777" w:rsidTr="0006171F">
        <w:trPr>
          <w:trHeight w:val="1140"/>
        </w:trPr>
        <w:tc>
          <w:tcPr>
            <w:tcW w:w="964" w:type="dxa"/>
            <w:tcBorders>
              <w:top w:val="nil"/>
              <w:left w:val="single" w:sz="4" w:space="0" w:color="auto"/>
              <w:bottom w:val="single" w:sz="4" w:space="0" w:color="auto"/>
              <w:right w:val="single" w:sz="4" w:space="0" w:color="auto"/>
            </w:tcBorders>
            <w:noWrap/>
            <w:vAlign w:val="center"/>
            <w:hideMark/>
          </w:tcPr>
          <w:p w14:paraId="34E79B71"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9</w:t>
            </w:r>
          </w:p>
        </w:tc>
        <w:tc>
          <w:tcPr>
            <w:tcW w:w="7416" w:type="dxa"/>
            <w:gridSpan w:val="3"/>
            <w:tcBorders>
              <w:top w:val="nil"/>
              <w:left w:val="nil"/>
              <w:bottom w:val="single" w:sz="4" w:space="0" w:color="auto"/>
              <w:right w:val="single" w:sz="4" w:space="0" w:color="auto"/>
            </w:tcBorders>
            <w:shd w:val="clear" w:color="auto" w:fill="FFFFFF"/>
            <w:vAlign w:val="center"/>
            <w:hideMark/>
          </w:tcPr>
          <w:p w14:paraId="3443186A" w14:textId="77777777" w:rsidR="0006171F" w:rsidRDefault="0006171F">
            <w:pPr>
              <w:widowControl/>
              <w:adjustRightInd w:val="0"/>
              <w:snapToGrid w:val="0"/>
              <w:spacing w:line="360" w:lineRule="auto"/>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主要办学经费来源（单选）：</w:t>
            </w:r>
          </w:p>
          <w:p w14:paraId="0D0C7699" w14:textId="77777777" w:rsidR="0006171F" w:rsidRDefault="0006171F">
            <w:pPr>
              <w:widowControl/>
              <w:adjustRightInd w:val="0"/>
              <w:snapToGrid w:val="0"/>
              <w:spacing w:line="360" w:lineRule="auto"/>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省级（）                    地市级（）</w:t>
            </w:r>
          </w:p>
          <w:p w14:paraId="322E8820" w14:textId="77777777" w:rsidR="0006171F" w:rsidRDefault="0006171F">
            <w:pPr>
              <w:widowControl/>
              <w:adjustRightInd w:val="0"/>
              <w:snapToGrid w:val="0"/>
              <w:spacing w:line="360" w:lineRule="auto"/>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行业或企业（）              其他（）</w:t>
            </w:r>
          </w:p>
        </w:tc>
      </w:tr>
    </w:tbl>
    <w:p w14:paraId="469D6F6C" w14:textId="77777777" w:rsidR="0006171F" w:rsidRDefault="0006171F" w:rsidP="0006171F">
      <w:pPr>
        <w:jc w:val="left"/>
        <w:rPr>
          <w:rFonts w:ascii="仿宋_GB2312" w:eastAsia="仿宋_GB2312" w:hAnsi="仿宋_GB2312" w:cs="仿宋_GB2312" w:hint="eastAsia"/>
          <w:b/>
          <w:kern w:val="0"/>
          <w:sz w:val="28"/>
          <w:szCs w:val="28"/>
        </w:rPr>
      </w:pPr>
    </w:p>
    <w:p w14:paraId="20C8576E" w14:textId="77777777" w:rsidR="0006171F" w:rsidRDefault="0006171F" w:rsidP="0006171F">
      <w:pPr>
        <w:jc w:val="left"/>
        <w:rPr>
          <w:rFonts w:ascii="仿宋_GB2312" w:eastAsia="仿宋_GB2312" w:hAnsi="仿宋_GB2312" w:cs="仿宋_GB2312" w:hint="eastAsia"/>
          <w:b/>
          <w:kern w:val="0"/>
          <w:sz w:val="28"/>
          <w:szCs w:val="28"/>
        </w:rPr>
      </w:pPr>
      <w:r>
        <w:rPr>
          <w:rFonts w:ascii="仿宋_GB2312" w:eastAsia="仿宋_GB2312" w:hAnsi="仿宋_GB2312" w:cs="仿宋_GB2312" w:hint="eastAsia"/>
          <w:b/>
          <w:kern w:val="0"/>
          <w:sz w:val="28"/>
          <w:szCs w:val="28"/>
        </w:rPr>
        <w:t>【“办学条件”指标及相关内涵说明】</w:t>
      </w:r>
    </w:p>
    <w:p w14:paraId="40CEDE98" w14:textId="77777777" w:rsidR="0006171F" w:rsidRDefault="0006171F" w:rsidP="0006171F">
      <w:pPr>
        <w:snapToGrid w:val="0"/>
        <w:spacing w:line="360" w:lineRule="auto"/>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b/>
          <w:kern w:val="0"/>
          <w:sz w:val="28"/>
          <w:szCs w:val="28"/>
          <w:u w:val="single"/>
        </w:rPr>
        <w:t>“生均教学科研仪器设备值”</w:t>
      </w:r>
      <w:r>
        <w:rPr>
          <w:rFonts w:ascii="仿宋_GB2312" w:eastAsia="仿宋_GB2312" w:hAnsi="仿宋_GB2312" w:cs="仿宋_GB2312" w:hint="eastAsia"/>
          <w:kern w:val="0"/>
          <w:sz w:val="28"/>
          <w:szCs w:val="28"/>
        </w:rPr>
        <w:t>指学校教学仪器设备总资产值与在校生总数之比。教学仪器设备资产值是指学校固定资产中用于教学、实验、实习、科研等仪器设备的资产值。统计截止时点以财政年度为准。</w:t>
      </w:r>
    </w:p>
    <w:p w14:paraId="5B3E3992" w14:textId="77777777" w:rsidR="0006171F" w:rsidRDefault="0006171F" w:rsidP="0006171F">
      <w:pPr>
        <w:snapToGrid w:val="0"/>
        <w:spacing w:line="360" w:lineRule="auto"/>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b/>
          <w:kern w:val="0"/>
          <w:sz w:val="28"/>
          <w:szCs w:val="28"/>
          <w:u w:val="single"/>
        </w:rPr>
        <w:t>“生均教学及辅助、行政办公用房面积”</w:t>
      </w:r>
      <w:r>
        <w:rPr>
          <w:rFonts w:ascii="仿宋_GB2312" w:eastAsia="仿宋_GB2312" w:hAnsi="仿宋_GB2312" w:cs="仿宋_GB2312" w:hint="eastAsia"/>
          <w:kern w:val="0"/>
          <w:sz w:val="28"/>
          <w:szCs w:val="28"/>
        </w:rPr>
        <w:t>指学校教学及辅助用房和行政办公用房总面积与全日制学历教育在校生总数之比。</w:t>
      </w:r>
    </w:p>
    <w:p w14:paraId="7D337365" w14:textId="77777777" w:rsidR="0006171F" w:rsidRDefault="0006171F" w:rsidP="0006171F">
      <w:pPr>
        <w:snapToGrid w:val="0"/>
        <w:spacing w:line="360" w:lineRule="auto"/>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b/>
          <w:kern w:val="0"/>
          <w:sz w:val="28"/>
          <w:szCs w:val="28"/>
          <w:u w:val="single"/>
        </w:rPr>
        <w:t>“生均校内实践教学工位数”</w:t>
      </w:r>
      <w:r>
        <w:rPr>
          <w:rFonts w:ascii="仿宋_GB2312" w:eastAsia="仿宋_GB2312" w:hAnsi="仿宋_GB2312" w:cs="仿宋_GB2312" w:hint="eastAsia"/>
          <w:kern w:val="0"/>
          <w:sz w:val="28"/>
          <w:szCs w:val="28"/>
        </w:rPr>
        <w:t>=校内实践教学工位总数/在校生数。其中，工位数以“高等职业院校人才培养工作状态数据”填报</w:t>
      </w:r>
      <w:r>
        <w:rPr>
          <w:rFonts w:ascii="仿宋_GB2312" w:eastAsia="仿宋_GB2312" w:hAnsi="仿宋_GB2312" w:cs="仿宋_GB2312" w:hint="eastAsia"/>
          <w:kern w:val="0"/>
          <w:sz w:val="28"/>
          <w:szCs w:val="28"/>
        </w:rPr>
        <w:lastRenderedPageBreak/>
        <w:t>数为准。</w:t>
      </w:r>
    </w:p>
    <w:p w14:paraId="39DEF655" w14:textId="77777777" w:rsidR="0006171F" w:rsidRDefault="0006171F" w:rsidP="0006171F">
      <w:pPr>
        <w:snapToGrid w:val="0"/>
        <w:spacing w:line="360" w:lineRule="auto"/>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b/>
          <w:kern w:val="0"/>
          <w:sz w:val="28"/>
          <w:szCs w:val="28"/>
          <w:u w:val="single"/>
        </w:rPr>
        <w:t>“年生均财政拨款水平”</w:t>
      </w:r>
      <w:r>
        <w:rPr>
          <w:rFonts w:ascii="仿宋_GB2312" w:eastAsia="仿宋_GB2312" w:hAnsi="仿宋_GB2312" w:cs="仿宋_GB2312" w:hint="eastAsia"/>
          <w:sz w:val="28"/>
          <w:szCs w:val="28"/>
        </w:rPr>
        <w:t>：按照《财政部 教育部关于建立完善以改革和绩效为导向的生均拨款制度加快发展现代高等职业教育的意见》（</w:t>
      </w:r>
      <w:proofErr w:type="gramStart"/>
      <w:r>
        <w:rPr>
          <w:rFonts w:ascii="仿宋_GB2312" w:eastAsia="仿宋_GB2312" w:hAnsi="仿宋_GB2312" w:cs="仿宋_GB2312" w:hint="eastAsia"/>
          <w:sz w:val="28"/>
          <w:szCs w:val="28"/>
        </w:rPr>
        <w:t>财教〔2014〕</w:t>
      </w:r>
      <w:proofErr w:type="gramEnd"/>
      <w:r>
        <w:rPr>
          <w:rFonts w:ascii="仿宋_GB2312" w:eastAsia="仿宋_GB2312" w:hAnsi="仿宋_GB2312" w:cs="仿宋_GB2312" w:hint="eastAsia"/>
          <w:sz w:val="28"/>
          <w:szCs w:val="28"/>
        </w:rPr>
        <w:t>352号）要求，</w:t>
      </w:r>
      <w:r>
        <w:rPr>
          <w:rFonts w:ascii="仿宋_GB2312" w:eastAsia="仿宋_GB2312" w:hAnsi="仿宋_GB2312" w:cs="仿宋_GB2312" w:hint="eastAsia"/>
          <w:sz w:val="28"/>
          <w:szCs w:val="28"/>
          <w:u w:val="single"/>
        </w:rPr>
        <w:t>“年生均财政拨款水平”</w:t>
      </w:r>
      <w:r>
        <w:rPr>
          <w:rFonts w:ascii="仿宋_GB2312" w:eastAsia="仿宋_GB2312" w:hAnsi="仿宋_GB2312" w:cs="仿宋_GB2312" w:hint="eastAsia"/>
          <w:sz w:val="28"/>
          <w:szCs w:val="28"/>
        </w:rPr>
        <w:t>是指政府收支分类科目“2050305高等职业教育”中，地方财政通过一般公共预算安排用于支持高职院校发展的经费，按全日制高等职业学历教育在校生人数折算的平均水平，包括基本支出和项目支出。</w:t>
      </w:r>
      <w:r>
        <w:rPr>
          <w:rFonts w:ascii="仿宋_GB2312" w:eastAsia="仿宋_GB2312" w:hAnsi="仿宋_GB2312" w:cs="仿宋_GB2312" w:hint="eastAsia"/>
          <w:sz w:val="28"/>
          <w:szCs w:val="28"/>
          <w:u w:val="single"/>
        </w:rPr>
        <w:t>“年生均财政专项经费”</w:t>
      </w:r>
      <w:r>
        <w:rPr>
          <w:rFonts w:ascii="仿宋_GB2312" w:eastAsia="仿宋_GB2312" w:hAnsi="仿宋_GB2312" w:cs="仿宋_GB2312" w:hint="eastAsia"/>
          <w:sz w:val="28"/>
          <w:szCs w:val="28"/>
        </w:rPr>
        <w:t>是指“年生均财政拨款水平”中的专项经费支出。</w:t>
      </w:r>
      <w:r>
        <w:rPr>
          <w:rFonts w:ascii="仿宋_GB2312" w:eastAsia="仿宋_GB2312" w:hAnsi="仿宋_GB2312" w:cs="仿宋_GB2312" w:hint="eastAsia"/>
          <w:kern w:val="0"/>
          <w:sz w:val="28"/>
          <w:szCs w:val="28"/>
        </w:rPr>
        <w:t>统计截止时点以财政年度为准。</w:t>
      </w:r>
    </w:p>
    <w:p w14:paraId="399CF279" w14:textId="77777777" w:rsidR="0006171F" w:rsidRDefault="0006171F" w:rsidP="0006171F">
      <w:pPr>
        <w:spacing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b/>
          <w:kern w:val="0"/>
          <w:sz w:val="28"/>
          <w:szCs w:val="28"/>
          <w:u w:val="single"/>
        </w:rPr>
        <w:t>“企业提供的校内实践教学设备值”</w:t>
      </w:r>
      <w:r>
        <w:rPr>
          <w:rFonts w:ascii="仿宋_GB2312" w:eastAsia="仿宋_GB2312" w:hAnsi="仿宋_GB2312" w:cs="仿宋_GB2312" w:hint="eastAsia"/>
          <w:sz w:val="28"/>
          <w:szCs w:val="28"/>
        </w:rPr>
        <w:t>指企业为学校提供的实践教学设备（设备在学校，产权属企业，学校有使用权）的总资产值。按照企业采购原值计算。</w:t>
      </w:r>
    </w:p>
    <w:p w14:paraId="550ECC65" w14:textId="77777777" w:rsidR="0006171F" w:rsidRDefault="0006171F" w:rsidP="0006171F">
      <w:pPr>
        <w:spacing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b/>
          <w:kern w:val="0"/>
          <w:sz w:val="28"/>
          <w:szCs w:val="28"/>
          <w:u w:val="single"/>
        </w:rPr>
        <w:t>“年生均校外实训基地实习时间”</w:t>
      </w:r>
      <w:r>
        <w:rPr>
          <w:rFonts w:ascii="仿宋_GB2312" w:eastAsia="仿宋_GB2312" w:hAnsi="仿宋_GB2312" w:cs="仿宋_GB2312" w:hint="eastAsia"/>
          <w:sz w:val="28"/>
          <w:szCs w:val="28"/>
        </w:rPr>
        <w:t>指上学年在校学生参加校外实训（实习、实践）基地（</w:t>
      </w:r>
      <w:proofErr w:type="gramStart"/>
      <w:r>
        <w:rPr>
          <w:rFonts w:ascii="仿宋_GB2312" w:eastAsia="仿宋_GB2312" w:hAnsi="仿宋_GB2312" w:cs="仿宋_GB2312" w:hint="eastAsia"/>
          <w:sz w:val="28"/>
          <w:szCs w:val="28"/>
        </w:rPr>
        <w:t>指校企签订</w:t>
      </w:r>
      <w:proofErr w:type="gramEnd"/>
      <w:r>
        <w:rPr>
          <w:rFonts w:ascii="仿宋_GB2312" w:eastAsia="仿宋_GB2312" w:hAnsi="仿宋_GB2312" w:cs="仿宋_GB2312" w:hint="eastAsia"/>
          <w:sz w:val="28"/>
          <w:szCs w:val="28"/>
        </w:rPr>
        <w:t>合作协议的基地）实习时间，按全日制学历教育在校生人数折算的平均水平。</w:t>
      </w:r>
    </w:p>
    <w:p w14:paraId="33C420A0" w14:textId="77777777" w:rsidR="0006171F" w:rsidRDefault="0006171F" w:rsidP="0006171F">
      <w:pPr>
        <w:spacing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b/>
          <w:kern w:val="0"/>
          <w:sz w:val="28"/>
          <w:szCs w:val="28"/>
          <w:u w:val="single"/>
        </w:rPr>
        <w:t>“生均企业实习经费补贴”</w:t>
      </w:r>
      <w:r>
        <w:rPr>
          <w:rFonts w:ascii="仿宋_GB2312" w:eastAsia="仿宋_GB2312" w:hAnsi="仿宋_GB2312" w:cs="仿宋_GB2312" w:hint="eastAsia"/>
          <w:sz w:val="28"/>
          <w:szCs w:val="28"/>
        </w:rPr>
        <w:t>指用于补贴学生企业实习的经费(补贴给学生个人或企业),按照实习学生人数折算的平均水平。其中，</w:t>
      </w:r>
      <w:r>
        <w:rPr>
          <w:rFonts w:ascii="仿宋_GB2312" w:eastAsia="仿宋_GB2312" w:hAnsi="仿宋_GB2312" w:cs="仿宋_GB2312" w:hint="eastAsia"/>
          <w:sz w:val="28"/>
          <w:szCs w:val="28"/>
          <w:u w:val="single"/>
        </w:rPr>
        <w:t>“生均财政专项补贴”</w:t>
      </w:r>
      <w:r>
        <w:rPr>
          <w:rFonts w:ascii="仿宋_GB2312" w:eastAsia="仿宋_GB2312" w:hAnsi="仿宋_GB2312" w:cs="仿宋_GB2312" w:hint="eastAsia"/>
          <w:sz w:val="28"/>
          <w:szCs w:val="28"/>
        </w:rPr>
        <w:t>是指“生均企业实习经费补贴”中的财政专项经费，如果没有单列财政专项则不填。</w:t>
      </w:r>
    </w:p>
    <w:p w14:paraId="06245D1D" w14:textId="77777777" w:rsidR="0006171F" w:rsidRDefault="0006171F" w:rsidP="0006171F">
      <w:pPr>
        <w:spacing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b/>
          <w:kern w:val="0"/>
          <w:sz w:val="28"/>
          <w:szCs w:val="28"/>
          <w:u w:val="single"/>
        </w:rPr>
        <w:t>“生均企业实习责任保险补贴”</w:t>
      </w:r>
      <w:r>
        <w:rPr>
          <w:rFonts w:ascii="仿宋_GB2312" w:eastAsia="仿宋_GB2312" w:hAnsi="仿宋_GB2312" w:cs="仿宋_GB2312" w:hint="eastAsia"/>
          <w:sz w:val="28"/>
          <w:szCs w:val="28"/>
        </w:rPr>
        <w:t>指用于补贴学生企业实习责任保险的经费，按照实习学生人数折算的平均水平。其中，</w:t>
      </w:r>
      <w:r>
        <w:rPr>
          <w:rFonts w:ascii="仿宋_GB2312" w:eastAsia="仿宋_GB2312" w:hAnsi="仿宋_GB2312" w:cs="仿宋_GB2312" w:hint="eastAsia"/>
          <w:sz w:val="28"/>
          <w:szCs w:val="28"/>
          <w:u w:val="single"/>
        </w:rPr>
        <w:t>“生均财政专项补贴”</w:t>
      </w:r>
      <w:r>
        <w:rPr>
          <w:rFonts w:ascii="仿宋_GB2312" w:eastAsia="仿宋_GB2312" w:hAnsi="仿宋_GB2312" w:cs="仿宋_GB2312" w:hint="eastAsia"/>
          <w:sz w:val="28"/>
          <w:szCs w:val="28"/>
        </w:rPr>
        <w:t>是指“生均企业实习责任保险补贴”中的财政专项经费，如果没有单列财政专项则不填。</w:t>
      </w:r>
    </w:p>
    <w:p w14:paraId="3C14E3D9" w14:textId="77777777" w:rsidR="0006171F" w:rsidRDefault="0006171F" w:rsidP="0006171F">
      <w:pPr>
        <w:ind w:firstLine="420"/>
        <w:rPr>
          <w:rFonts w:hint="eastAsia"/>
        </w:rPr>
      </w:pPr>
    </w:p>
    <w:p w14:paraId="5AB752FC" w14:textId="77777777" w:rsidR="0006171F" w:rsidRDefault="0006171F" w:rsidP="0006171F">
      <w:pPr>
        <w:jc w:val="center"/>
        <w:rPr>
          <w:rFonts w:ascii="仿宋_GB2312" w:eastAsia="仿宋_GB2312" w:hAnsi="仿宋_GB2312" w:cs="仿宋_GB2312"/>
          <w:b/>
          <w:color w:val="000000"/>
          <w:kern w:val="0"/>
          <w:sz w:val="40"/>
          <w:szCs w:val="28"/>
        </w:rPr>
      </w:pPr>
      <w:r>
        <w:rPr>
          <w:rFonts w:ascii="仿宋_GB2312" w:eastAsia="仿宋_GB2312" w:hAnsi="仿宋_GB2312" w:cs="仿宋_GB2312" w:hint="eastAsia"/>
          <w:b/>
          <w:color w:val="000000"/>
          <w:kern w:val="0"/>
          <w:sz w:val="40"/>
          <w:szCs w:val="28"/>
        </w:rPr>
        <w:t>表3：教育教学</w:t>
      </w:r>
    </w:p>
    <w:p w14:paraId="45F778EB" w14:textId="77777777" w:rsidR="0006171F" w:rsidRDefault="0006171F" w:rsidP="0006171F">
      <w:pPr>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【填报要求】</w:t>
      </w:r>
    </w:p>
    <w:p w14:paraId="41E6B460"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1.除特别说明外，相关数据统计的截止时间点为当年8月31日。</w:t>
      </w:r>
    </w:p>
    <w:p w14:paraId="4AA29B05"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2.请注意对照表格中标注的计量单位，网上填报仅填写数字，小数点后保留两位。</w:t>
      </w:r>
    </w:p>
    <w:p w14:paraId="5B21E7FB"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proofErr w:type="gramStart"/>
      <w:r>
        <w:rPr>
          <w:rFonts w:ascii="仿宋_GB2312" w:eastAsia="仿宋_GB2312" w:hAnsi="仿宋_GB2312" w:cs="仿宋_GB2312" w:hint="eastAsia"/>
          <w:sz w:val="28"/>
          <w:szCs w:val="28"/>
        </w:rPr>
        <w:t>若数据</w:t>
      </w:r>
      <w:proofErr w:type="gramEnd"/>
      <w:r>
        <w:rPr>
          <w:rFonts w:ascii="仿宋_GB2312" w:eastAsia="仿宋_GB2312" w:hAnsi="仿宋_GB2312" w:cs="仿宋_GB2312" w:hint="eastAsia"/>
          <w:sz w:val="28"/>
          <w:szCs w:val="28"/>
        </w:rPr>
        <w:t>为零值，请填“0”；若该指标无数据，可以不填。</w:t>
      </w:r>
    </w:p>
    <w:p w14:paraId="3ECD67DE" w14:textId="77777777" w:rsidR="0006171F" w:rsidRDefault="0006171F" w:rsidP="0006171F">
      <w:pPr>
        <w:rPr>
          <w:rFonts w:ascii="仿宋_GB2312" w:eastAsia="仿宋_GB2312" w:hAnsi="仿宋_GB2312" w:cs="仿宋_GB2312" w:hint="eastAsia"/>
          <w:sz w:val="28"/>
          <w:szCs w:val="28"/>
        </w:rPr>
      </w:pPr>
    </w:p>
    <w:tbl>
      <w:tblPr>
        <w:tblStyle w:val="a7"/>
        <w:tblW w:w="8608" w:type="dxa"/>
        <w:tblInd w:w="5" w:type="dxa"/>
        <w:tblLook w:val="04A0" w:firstRow="1" w:lastRow="0" w:firstColumn="1" w:lastColumn="0" w:noHBand="0" w:noVBand="1"/>
      </w:tblPr>
      <w:tblGrid>
        <w:gridCol w:w="812"/>
        <w:gridCol w:w="3134"/>
        <w:gridCol w:w="1559"/>
        <w:gridCol w:w="1059"/>
        <w:gridCol w:w="1052"/>
        <w:gridCol w:w="992"/>
      </w:tblGrid>
      <w:tr w:rsidR="0006171F" w14:paraId="0AB87F44" w14:textId="77777777" w:rsidTr="0006171F">
        <w:trPr>
          <w:trHeight w:val="565"/>
        </w:trPr>
        <w:tc>
          <w:tcPr>
            <w:tcW w:w="812"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91687C3" w14:textId="77777777" w:rsidR="0006171F" w:rsidRDefault="0006171F">
            <w:pPr>
              <w:widowControl/>
              <w:adjustRightInd w:val="0"/>
              <w:snapToGrid w:val="0"/>
              <w:jc w:val="center"/>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序号</w:t>
            </w:r>
          </w:p>
        </w:tc>
        <w:tc>
          <w:tcPr>
            <w:tcW w:w="3134"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063350F" w14:textId="77777777" w:rsidR="0006171F" w:rsidRDefault="0006171F">
            <w:pPr>
              <w:widowControl/>
              <w:adjustRightInd w:val="0"/>
              <w:snapToGrid w:val="0"/>
              <w:jc w:val="center"/>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指标</w:t>
            </w:r>
          </w:p>
        </w:tc>
        <w:tc>
          <w:tcPr>
            <w:tcW w:w="155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8F74589" w14:textId="77777777" w:rsidR="0006171F" w:rsidRDefault="0006171F">
            <w:pPr>
              <w:widowControl/>
              <w:adjustRightInd w:val="0"/>
              <w:snapToGrid w:val="0"/>
              <w:jc w:val="center"/>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单位</w:t>
            </w:r>
          </w:p>
        </w:tc>
        <w:tc>
          <w:tcPr>
            <w:tcW w:w="3103"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1335E60" w14:textId="77777777" w:rsidR="0006171F" w:rsidRDefault="0006171F">
            <w:pPr>
              <w:widowControl/>
              <w:adjustRightInd w:val="0"/>
              <w:snapToGrid w:val="0"/>
              <w:jc w:val="center"/>
              <w:rPr>
                <w:rFonts w:ascii="仿宋_GB2312" w:eastAsia="仿宋_GB2312" w:hAnsi="仿宋_GB2312" w:cs="仿宋_GB2312" w:hint="eastAsia"/>
                <w:b/>
                <w:color w:val="000000"/>
                <w:sz w:val="28"/>
                <w:szCs w:val="28"/>
              </w:rPr>
            </w:pPr>
            <w:r>
              <w:rPr>
                <w:rFonts w:ascii="仿宋_GB2312" w:eastAsia="仿宋_GB2312" w:hAnsi="仿宋_GB2312" w:cs="仿宋_GB2312" w:hint="eastAsia"/>
                <w:b/>
                <w:color w:val="000000"/>
                <w:sz w:val="28"/>
                <w:szCs w:val="28"/>
              </w:rPr>
              <w:t>2020年</w:t>
            </w:r>
          </w:p>
        </w:tc>
      </w:tr>
      <w:tr w:rsidR="0006171F" w14:paraId="02214FC8" w14:textId="77777777" w:rsidTr="0006171F">
        <w:trPr>
          <w:trHeight w:val="470"/>
        </w:trPr>
        <w:tc>
          <w:tcPr>
            <w:tcW w:w="812" w:type="dxa"/>
            <w:vMerge w:val="restart"/>
            <w:tcBorders>
              <w:top w:val="single" w:sz="4" w:space="0" w:color="auto"/>
              <w:left w:val="single" w:sz="4" w:space="0" w:color="auto"/>
              <w:bottom w:val="single" w:sz="4" w:space="0" w:color="auto"/>
              <w:right w:val="single" w:sz="4" w:space="0" w:color="auto"/>
            </w:tcBorders>
            <w:noWrap/>
            <w:vAlign w:val="center"/>
            <w:hideMark/>
          </w:tcPr>
          <w:p w14:paraId="62F706E1"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
        </w:tc>
        <w:tc>
          <w:tcPr>
            <w:tcW w:w="3134" w:type="dxa"/>
            <w:tcBorders>
              <w:top w:val="single" w:sz="4" w:space="0" w:color="auto"/>
              <w:left w:val="single" w:sz="4" w:space="0" w:color="auto"/>
              <w:bottom w:val="single" w:sz="4" w:space="0" w:color="auto"/>
              <w:right w:val="single" w:sz="4" w:space="0" w:color="auto"/>
            </w:tcBorders>
            <w:vAlign w:val="center"/>
            <w:hideMark/>
          </w:tcPr>
          <w:p w14:paraId="39CFC1E7"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教职员工额定编制数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4E7E6D"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48550EB0"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4B7C07BF" w14:textId="77777777" w:rsidTr="0006171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E56F7" w14:textId="77777777" w:rsidR="0006171F" w:rsidRDefault="0006171F">
            <w:pPr>
              <w:widowControl/>
              <w:jc w:val="left"/>
              <w:rPr>
                <w:rFonts w:ascii="仿宋_GB2312" w:eastAsia="仿宋_GB2312" w:hAnsi="仿宋_GB2312" w:cs="仿宋_GB2312"/>
                <w:color w:val="000000"/>
                <w:sz w:val="28"/>
                <w:szCs w:val="28"/>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025B1B20"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在岗教职员工总数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2C597D"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4C71F976"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074A3114" w14:textId="77777777" w:rsidTr="0006171F">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20918" w14:textId="77777777" w:rsidR="0006171F" w:rsidRDefault="0006171F">
            <w:pPr>
              <w:widowControl/>
              <w:jc w:val="left"/>
              <w:rPr>
                <w:rFonts w:ascii="仿宋_GB2312" w:eastAsia="仿宋_GB2312" w:hAnsi="仿宋_GB2312" w:cs="仿宋_GB2312"/>
                <w:color w:val="000000"/>
                <w:sz w:val="28"/>
                <w:szCs w:val="28"/>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3063CE56"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其中：专任教师总数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EF9361"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3103" w:type="dxa"/>
            <w:gridSpan w:val="3"/>
            <w:tcBorders>
              <w:top w:val="single" w:sz="4" w:space="0" w:color="auto"/>
              <w:left w:val="single" w:sz="4" w:space="0" w:color="auto"/>
              <w:bottom w:val="single" w:sz="4" w:space="0" w:color="auto"/>
              <w:right w:val="single" w:sz="4" w:space="0" w:color="auto"/>
            </w:tcBorders>
            <w:noWrap/>
            <w:vAlign w:val="center"/>
          </w:tcPr>
          <w:p w14:paraId="24F5DDC9"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6B85F2A2" w14:textId="77777777" w:rsidTr="0006171F">
        <w:trPr>
          <w:trHeight w:val="570"/>
        </w:trPr>
        <w:tc>
          <w:tcPr>
            <w:tcW w:w="812" w:type="dxa"/>
            <w:tcBorders>
              <w:top w:val="single" w:sz="4" w:space="0" w:color="auto"/>
              <w:left w:val="single" w:sz="4" w:space="0" w:color="auto"/>
              <w:bottom w:val="single" w:sz="4" w:space="0" w:color="auto"/>
              <w:right w:val="single" w:sz="4" w:space="0" w:color="auto"/>
            </w:tcBorders>
            <w:noWrap/>
            <w:vAlign w:val="center"/>
            <w:hideMark/>
          </w:tcPr>
          <w:p w14:paraId="44498390"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p>
        </w:tc>
        <w:tc>
          <w:tcPr>
            <w:tcW w:w="3134" w:type="dxa"/>
            <w:tcBorders>
              <w:top w:val="single" w:sz="4" w:space="0" w:color="auto"/>
              <w:left w:val="single" w:sz="4" w:space="0" w:color="auto"/>
              <w:bottom w:val="single" w:sz="4" w:space="0" w:color="auto"/>
              <w:right w:val="single" w:sz="4" w:space="0" w:color="auto"/>
            </w:tcBorders>
            <w:noWrap/>
            <w:vAlign w:val="center"/>
            <w:hideMark/>
          </w:tcPr>
          <w:p w14:paraId="53490719"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生师比</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A2377A"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3103" w:type="dxa"/>
            <w:gridSpan w:val="3"/>
            <w:tcBorders>
              <w:top w:val="single" w:sz="4" w:space="0" w:color="auto"/>
              <w:left w:val="single" w:sz="4" w:space="0" w:color="auto"/>
              <w:bottom w:val="single" w:sz="4" w:space="0" w:color="auto"/>
              <w:right w:val="single" w:sz="4" w:space="0" w:color="auto"/>
            </w:tcBorders>
            <w:noWrap/>
            <w:vAlign w:val="center"/>
          </w:tcPr>
          <w:p w14:paraId="713724A6"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78DC3FA2" w14:textId="77777777" w:rsidTr="0006171F">
        <w:trPr>
          <w:trHeight w:val="505"/>
        </w:trPr>
        <w:tc>
          <w:tcPr>
            <w:tcW w:w="812" w:type="dxa"/>
            <w:tcBorders>
              <w:top w:val="single" w:sz="4" w:space="0" w:color="auto"/>
              <w:left w:val="single" w:sz="4" w:space="0" w:color="auto"/>
              <w:bottom w:val="single" w:sz="4" w:space="0" w:color="auto"/>
              <w:right w:val="single" w:sz="4" w:space="0" w:color="auto"/>
            </w:tcBorders>
            <w:noWrap/>
            <w:vAlign w:val="center"/>
            <w:hideMark/>
          </w:tcPr>
          <w:p w14:paraId="0CBA1449"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p>
        </w:tc>
        <w:tc>
          <w:tcPr>
            <w:tcW w:w="3134" w:type="dxa"/>
            <w:tcBorders>
              <w:top w:val="single" w:sz="4" w:space="0" w:color="auto"/>
              <w:left w:val="single" w:sz="4" w:space="0" w:color="auto"/>
              <w:bottom w:val="single" w:sz="4" w:space="0" w:color="auto"/>
              <w:right w:val="single" w:sz="4" w:space="0" w:color="auto"/>
            </w:tcBorders>
            <w:noWrap/>
            <w:vAlign w:val="center"/>
            <w:hideMark/>
          </w:tcPr>
          <w:p w14:paraId="59A8E97E"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双</w:t>
            </w:r>
            <w:proofErr w:type="gramStart"/>
            <w:r>
              <w:rPr>
                <w:rFonts w:ascii="仿宋_GB2312" w:eastAsia="仿宋_GB2312" w:hAnsi="仿宋_GB2312" w:cs="仿宋_GB2312" w:hint="eastAsia"/>
                <w:color w:val="000000"/>
                <w:sz w:val="28"/>
                <w:szCs w:val="28"/>
              </w:rPr>
              <w:t>师素质</w:t>
            </w:r>
            <w:proofErr w:type="gramEnd"/>
            <w:r>
              <w:rPr>
                <w:rFonts w:ascii="仿宋_GB2312" w:eastAsia="仿宋_GB2312" w:hAnsi="仿宋_GB2312" w:cs="仿宋_GB2312" w:hint="eastAsia"/>
                <w:color w:val="000000"/>
                <w:sz w:val="28"/>
                <w:szCs w:val="28"/>
              </w:rPr>
              <w:t>专任教师比例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1270B9"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3103" w:type="dxa"/>
            <w:gridSpan w:val="3"/>
            <w:tcBorders>
              <w:top w:val="single" w:sz="4" w:space="0" w:color="auto"/>
              <w:left w:val="single" w:sz="4" w:space="0" w:color="auto"/>
              <w:bottom w:val="single" w:sz="4" w:space="0" w:color="auto"/>
              <w:right w:val="single" w:sz="4" w:space="0" w:color="auto"/>
            </w:tcBorders>
            <w:noWrap/>
            <w:vAlign w:val="center"/>
          </w:tcPr>
          <w:p w14:paraId="1E7B3CE8"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483ED7B3" w14:textId="77777777" w:rsidTr="0006171F">
        <w:trPr>
          <w:trHeight w:val="570"/>
        </w:trPr>
        <w:tc>
          <w:tcPr>
            <w:tcW w:w="812" w:type="dxa"/>
            <w:tcBorders>
              <w:top w:val="single" w:sz="4" w:space="0" w:color="auto"/>
              <w:left w:val="single" w:sz="4" w:space="0" w:color="auto"/>
              <w:bottom w:val="single" w:sz="4" w:space="0" w:color="auto"/>
              <w:right w:val="single" w:sz="4" w:space="0" w:color="auto"/>
            </w:tcBorders>
            <w:noWrap/>
            <w:vAlign w:val="center"/>
            <w:hideMark/>
          </w:tcPr>
          <w:p w14:paraId="34822243"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4</w:t>
            </w:r>
          </w:p>
        </w:tc>
        <w:tc>
          <w:tcPr>
            <w:tcW w:w="3134" w:type="dxa"/>
            <w:tcBorders>
              <w:top w:val="single" w:sz="4" w:space="0" w:color="auto"/>
              <w:left w:val="single" w:sz="4" w:space="0" w:color="auto"/>
              <w:bottom w:val="single" w:sz="4" w:space="0" w:color="auto"/>
              <w:right w:val="single" w:sz="4" w:space="0" w:color="auto"/>
            </w:tcBorders>
            <w:noWrap/>
            <w:vAlign w:val="center"/>
            <w:hideMark/>
          </w:tcPr>
          <w:p w14:paraId="7F693A47"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高级专业技术职务专任教师比例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EDC31D"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3103" w:type="dxa"/>
            <w:gridSpan w:val="3"/>
            <w:tcBorders>
              <w:top w:val="single" w:sz="4" w:space="0" w:color="auto"/>
              <w:left w:val="single" w:sz="4" w:space="0" w:color="auto"/>
              <w:bottom w:val="single" w:sz="4" w:space="0" w:color="auto"/>
              <w:right w:val="single" w:sz="4" w:space="0" w:color="auto"/>
            </w:tcBorders>
            <w:noWrap/>
            <w:vAlign w:val="center"/>
          </w:tcPr>
          <w:p w14:paraId="7662D2D3"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087D9FD5" w14:textId="77777777" w:rsidTr="0006171F">
        <w:trPr>
          <w:trHeight w:val="517"/>
        </w:trPr>
        <w:tc>
          <w:tcPr>
            <w:tcW w:w="812" w:type="dxa"/>
            <w:vMerge w:val="restart"/>
            <w:tcBorders>
              <w:top w:val="single" w:sz="4" w:space="0" w:color="auto"/>
              <w:left w:val="single" w:sz="4" w:space="0" w:color="auto"/>
              <w:bottom w:val="single" w:sz="4" w:space="0" w:color="auto"/>
              <w:right w:val="single" w:sz="4" w:space="0" w:color="auto"/>
            </w:tcBorders>
            <w:noWrap/>
            <w:vAlign w:val="center"/>
            <w:hideMark/>
          </w:tcPr>
          <w:p w14:paraId="2DE5BFED"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w:t>
            </w:r>
          </w:p>
        </w:tc>
        <w:tc>
          <w:tcPr>
            <w:tcW w:w="3134" w:type="dxa"/>
            <w:tcBorders>
              <w:top w:val="single" w:sz="4" w:space="0" w:color="auto"/>
              <w:left w:val="single" w:sz="4" w:space="0" w:color="auto"/>
              <w:bottom w:val="single" w:sz="4" w:space="0" w:color="auto"/>
              <w:right w:val="single" w:sz="4" w:space="0" w:color="auto"/>
            </w:tcBorders>
            <w:vAlign w:val="center"/>
            <w:hideMark/>
          </w:tcPr>
          <w:p w14:paraId="6200AF07"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企业兼职教师年课时总量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4787C5"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课时</w:t>
            </w:r>
          </w:p>
        </w:tc>
        <w:tc>
          <w:tcPr>
            <w:tcW w:w="3103" w:type="dxa"/>
            <w:gridSpan w:val="3"/>
            <w:tcBorders>
              <w:top w:val="single" w:sz="4" w:space="0" w:color="auto"/>
              <w:left w:val="single" w:sz="4" w:space="0" w:color="auto"/>
              <w:bottom w:val="single" w:sz="4" w:space="0" w:color="auto"/>
              <w:right w:val="single" w:sz="4" w:space="0" w:color="auto"/>
            </w:tcBorders>
            <w:noWrap/>
            <w:vAlign w:val="center"/>
          </w:tcPr>
          <w:p w14:paraId="06305D72"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180411C2" w14:textId="77777777" w:rsidTr="0006171F">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95172" w14:textId="77777777" w:rsidR="0006171F" w:rsidRDefault="0006171F">
            <w:pPr>
              <w:widowControl/>
              <w:jc w:val="left"/>
              <w:rPr>
                <w:rFonts w:ascii="仿宋_GB2312" w:eastAsia="仿宋_GB2312" w:hAnsi="仿宋_GB2312" w:cs="仿宋_GB2312"/>
                <w:color w:val="000000"/>
                <w:sz w:val="28"/>
                <w:szCs w:val="28"/>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21665C8E"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roofErr w:type="gramStart"/>
            <w:r>
              <w:rPr>
                <w:rFonts w:ascii="仿宋_GB2312" w:eastAsia="仿宋_GB2312" w:hAnsi="仿宋_GB2312" w:cs="仿宋_GB2312" w:hint="eastAsia"/>
                <w:color w:val="000000"/>
                <w:sz w:val="28"/>
                <w:szCs w:val="28"/>
              </w:rPr>
              <w:t>年支付</w:t>
            </w:r>
            <w:proofErr w:type="gramEnd"/>
            <w:r>
              <w:rPr>
                <w:rFonts w:ascii="仿宋_GB2312" w:eastAsia="仿宋_GB2312" w:hAnsi="仿宋_GB2312" w:cs="仿宋_GB2312" w:hint="eastAsia"/>
                <w:color w:val="000000"/>
                <w:sz w:val="28"/>
                <w:szCs w:val="28"/>
              </w:rPr>
              <w:t>企业兼职</w:t>
            </w:r>
            <w:proofErr w:type="gramStart"/>
            <w:r>
              <w:rPr>
                <w:rFonts w:ascii="仿宋_GB2312" w:eastAsia="仿宋_GB2312" w:hAnsi="仿宋_GB2312" w:cs="仿宋_GB2312" w:hint="eastAsia"/>
                <w:color w:val="000000"/>
                <w:sz w:val="28"/>
                <w:szCs w:val="28"/>
              </w:rPr>
              <w:t>教师课酬</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6EF97AC4"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元</w:t>
            </w:r>
          </w:p>
        </w:tc>
        <w:tc>
          <w:tcPr>
            <w:tcW w:w="3103" w:type="dxa"/>
            <w:gridSpan w:val="3"/>
            <w:tcBorders>
              <w:top w:val="single" w:sz="4" w:space="0" w:color="auto"/>
              <w:left w:val="single" w:sz="4" w:space="0" w:color="auto"/>
              <w:bottom w:val="single" w:sz="4" w:space="0" w:color="auto"/>
              <w:right w:val="single" w:sz="4" w:space="0" w:color="auto"/>
            </w:tcBorders>
            <w:noWrap/>
            <w:vAlign w:val="center"/>
          </w:tcPr>
          <w:p w14:paraId="73E7A078"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6F5552C4" w14:textId="77777777" w:rsidTr="0006171F">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A042F" w14:textId="77777777" w:rsidR="0006171F" w:rsidRDefault="0006171F">
            <w:pPr>
              <w:widowControl/>
              <w:jc w:val="left"/>
              <w:rPr>
                <w:rFonts w:ascii="仿宋_GB2312" w:eastAsia="仿宋_GB2312" w:hAnsi="仿宋_GB2312" w:cs="仿宋_GB2312"/>
                <w:color w:val="000000"/>
                <w:sz w:val="28"/>
                <w:szCs w:val="28"/>
              </w:rPr>
            </w:pPr>
          </w:p>
        </w:tc>
        <w:tc>
          <w:tcPr>
            <w:tcW w:w="3134" w:type="dxa"/>
            <w:tcBorders>
              <w:top w:val="single" w:sz="4" w:space="0" w:color="auto"/>
              <w:left w:val="single" w:sz="4" w:space="0" w:color="auto"/>
              <w:bottom w:val="single" w:sz="4" w:space="0" w:color="auto"/>
              <w:right w:val="single" w:sz="4" w:space="0" w:color="auto"/>
            </w:tcBorders>
            <w:vAlign w:val="center"/>
            <w:hideMark/>
          </w:tcPr>
          <w:p w14:paraId="39EF6E91" w14:textId="77777777" w:rsidR="0006171F" w:rsidRDefault="0006171F">
            <w:pPr>
              <w:widowControl/>
              <w:adjustRightInd w:val="0"/>
              <w:snapToGrid w:val="0"/>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其中：财政专项补贴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71954E" w14:textId="77777777" w:rsidR="0006171F" w:rsidRDefault="0006171F">
            <w:pPr>
              <w:widowControl/>
              <w:adjustRightInd w:val="0"/>
              <w:snapToGrid w:val="0"/>
              <w:jc w:val="center"/>
              <w:rPr>
                <w:rFonts w:ascii="仿宋_GB2312" w:eastAsia="仿宋_GB2312" w:hAnsi="仿宋_GB2312" w:cs="仿宋_GB2312" w:hint="eastAsia"/>
                <w:sz w:val="28"/>
                <w:szCs w:val="28"/>
                <w:highlight w:val="yellow"/>
              </w:rPr>
            </w:pPr>
            <w:r>
              <w:rPr>
                <w:rFonts w:ascii="仿宋_GB2312" w:eastAsia="仿宋_GB2312" w:hAnsi="仿宋_GB2312" w:cs="仿宋_GB2312" w:hint="eastAsia"/>
                <w:sz w:val="28"/>
                <w:szCs w:val="28"/>
              </w:rPr>
              <w:t>元</w:t>
            </w:r>
          </w:p>
        </w:tc>
        <w:tc>
          <w:tcPr>
            <w:tcW w:w="3103" w:type="dxa"/>
            <w:gridSpan w:val="3"/>
            <w:tcBorders>
              <w:top w:val="single" w:sz="4" w:space="0" w:color="auto"/>
              <w:left w:val="single" w:sz="4" w:space="0" w:color="auto"/>
              <w:bottom w:val="single" w:sz="4" w:space="0" w:color="auto"/>
              <w:right w:val="single" w:sz="4" w:space="0" w:color="auto"/>
            </w:tcBorders>
            <w:noWrap/>
            <w:vAlign w:val="center"/>
          </w:tcPr>
          <w:p w14:paraId="6D79A900"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1ABDB2BC" w14:textId="77777777" w:rsidTr="0006171F">
        <w:trPr>
          <w:trHeight w:val="440"/>
        </w:trPr>
        <w:tc>
          <w:tcPr>
            <w:tcW w:w="812" w:type="dxa"/>
            <w:vMerge w:val="restart"/>
            <w:tcBorders>
              <w:top w:val="single" w:sz="4" w:space="0" w:color="auto"/>
              <w:left w:val="single" w:sz="4" w:space="0" w:color="auto"/>
              <w:bottom w:val="single" w:sz="4" w:space="0" w:color="auto"/>
              <w:right w:val="single" w:sz="4" w:space="0" w:color="auto"/>
            </w:tcBorders>
            <w:noWrap/>
            <w:vAlign w:val="center"/>
            <w:hideMark/>
          </w:tcPr>
          <w:p w14:paraId="37552D74"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6</w:t>
            </w:r>
          </w:p>
        </w:tc>
        <w:tc>
          <w:tcPr>
            <w:tcW w:w="3134" w:type="dxa"/>
            <w:tcBorders>
              <w:top w:val="single" w:sz="4" w:space="0" w:color="auto"/>
              <w:left w:val="single" w:sz="4" w:space="0" w:color="auto"/>
              <w:bottom w:val="single" w:sz="4" w:space="0" w:color="auto"/>
              <w:right w:val="single" w:sz="4" w:space="0" w:color="auto"/>
            </w:tcBorders>
            <w:noWrap/>
            <w:vAlign w:val="center"/>
            <w:hideMark/>
          </w:tcPr>
          <w:p w14:paraId="59BD858B"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教学计划内课程总数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B90D7F"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门</w:t>
            </w:r>
          </w:p>
        </w:tc>
        <w:tc>
          <w:tcPr>
            <w:tcW w:w="3103" w:type="dxa"/>
            <w:gridSpan w:val="3"/>
            <w:tcBorders>
              <w:top w:val="single" w:sz="4" w:space="0" w:color="auto"/>
              <w:left w:val="single" w:sz="4" w:space="0" w:color="auto"/>
              <w:bottom w:val="single" w:sz="4" w:space="0" w:color="auto"/>
              <w:right w:val="single" w:sz="4" w:space="0" w:color="auto"/>
            </w:tcBorders>
            <w:noWrap/>
            <w:vAlign w:val="center"/>
          </w:tcPr>
          <w:p w14:paraId="14479F79"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697B53ED" w14:textId="77777777" w:rsidTr="0006171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E9E99" w14:textId="77777777" w:rsidR="0006171F" w:rsidRDefault="0006171F">
            <w:pPr>
              <w:widowControl/>
              <w:jc w:val="left"/>
              <w:rPr>
                <w:rFonts w:ascii="仿宋_GB2312" w:eastAsia="仿宋_GB2312" w:hAnsi="仿宋_GB2312" w:cs="仿宋_GB2312"/>
                <w:color w:val="000000"/>
                <w:sz w:val="28"/>
                <w:szCs w:val="28"/>
              </w:rPr>
            </w:pPr>
          </w:p>
        </w:tc>
        <w:tc>
          <w:tcPr>
            <w:tcW w:w="3134" w:type="dxa"/>
            <w:tcBorders>
              <w:top w:val="single" w:sz="4" w:space="0" w:color="auto"/>
              <w:left w:val="single" w:sz="4" w:space="0" w:color="auto"/>
              <w:bottom w:val="single" w:sz="4" w:space="0" w:color="auto"/>
              <w:right w:val="single" w:sz="4" w:space="0" w:color="auto"/>
            </w:tcBorders>
            <w:noWrap/>
            <w:vAlign w:val="center"/>
            <w:hideMark/>
          </w:tcPr>
          <w:p w14:paraId="66975EA6"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其中：线上开设课程数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16E4F0"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门</w:t>
            </w: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0159B4D7"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5F060569" w14:textId="77777777" w:rsidTr="0006171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F914D" w14:textId="77777777" w:rsidR="0006171F" w:rsidRDefault="0006171F">
            <w:pPr>
              <w:widowControl/>
              <w:jc w:val="left"/>
              <w:rPr>
                <w:rFonts w:ascii="仿宋_GB2312" w:eastAsia="仿宋_GB2312" w:hAnsi="仿宋_GB2312" w:cs="仿宋_GB2312"/>
                <w:color w:val="000000"/>
                <w:sz w:val="28"/>
                <w:szCs w:val="28"/>
              </w:rPr>
            </w:pPr>
          </w:p>
        </w:tc>
        <w:tc>
          <w:tcPr>
            <w:tcW w:w="3134" w:type="dxa"/>
            <w:tcBorders>
              <w:top w:val="single" w:sz="4" w:space="0" w:color="auto"/>
              <w:left w:val="single" w:sz="4" w:space="0" w:color="auto"/>
              <w:bottom w:val="single" w:sz="4" w:space="0" w:color="auto"/>
              <w:right w:val="single" w:sz="4" w:space="0" w:color="auto"/>
            </w:tcBorders>
            <w:noWrap/>
            <w:vAlign w:val="center"/>
            <w:hideMark/>
          </w:tcPr>
          <w:p w14:paraId="768612FB"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线上课程</w:t>
            </w:r>
            <w:proofErr w:type="gramStart"/>
            <w:r>
              <w:rPr>
                <w:rFonts w:ascii="仿宋_GB2312" w:eastAsia="仿宋_GB2312" w:hAnsi="仿宋_GB2312" w:cs="仿宋_GB2312" w:hint="eastAsia"/>
                <w:color w:val="000000"/>
                <w:sz w:val="28"/>
                <w:szCs w:val="28"/>
              </w:rPr>
              <w:t>课均学生</w:t>
            </w:r>
            <w:proofErr w:type="gramEnd"/>
            <w:r>
              <w:rPr>
                <w:rFonts w:ascii="仿宋_GB2312" w:eastAsia="仿宋_GB2312" w:hAnsi="仿宋_GB2312" w:cs="仿宋_GB2312" w:hint="eastAsia"/>
                <w:color w:val="000000"/>
                <w:sz w:val="28"/>
                <w:szCs w:val="28"/>
              </w:rPr>
              <w:t>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93297D"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人</w:t>
            </w: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78AB4F16"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p>
        </w:tc>
      </w:tr>
      <w:tr w:rsidR="0006171F" w14:paraId="7D2B1C2F" w14:textId="77777777" w:rsidTr="0006171F">
        <w:trPr>
          <w:trHeight w:val="763"/>
        </w:trPr>
        <w:tc>
          <w:tcPr>
            <w:tcW w:w="812" w:type="dxa"/>
            <w:vMerge w:val="restart"/>
            <w:tcBorders>
              <w:top w:val="single" w:sz="4" w:space="0" w:color="auto"/>
              <w:left w:val="single" w:sz="4" w:space="0" w:color="auto"/>
              <w:bottom w:val="single" w:sz="4" w:space="0" w:color="auto"/>
              <w:right w:val="single" w:sz="4" w:space="0" w:color="auto"/>
            </w:tcBorders>
            <w:noWrap/>
            <w:vAlign w:val="center"/>
            <w:hideMark/>
          </w:tcPr>
          <w:p w14:paraId="050A8841"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7</w:t>
            </w:r>
          </w:p>
        </w:tc>
        <w:tc>
          <w:tcPr>
            <w:tcW w:w="7796" w:type="dxa"/>
            <w:gridSpan w:val="5"/>
            <w:tcBorders>
              <w:top w:val="single" w:sz="4" w:space="0" w:color="auto"/>
              <w:left w:val="single" w:sz="4" w:space="0" w:color="auto"/>
              <w:bottom w:val="single" w:sz="4" w:space="0" w:color="auto"/>
              <w:right w:val="single" w:sz="4" w:space="0" w:color="auto"/>
            </w:tcBorders>
            <w:noWrap/>
            <w:vAlign w:val="center"/>
            <w:hideMark/>
          </w:tcPr>
          <w:p w14:paraId="0019E9CD"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教学满意度</w:t>
            </w:r>
          </w:p>
        </w:tc>
      </w:tr>
      <w:tr w:rsidR="0006171F" w14:paraId="5883CEF5" w14:textId="77777777" w:rsidTr="0006171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5388C" w14:textId="77777777" w:rsidR="0006171F" w:rsidRDefault="0006171F">
            <w:pPr>
              <w:widowControl/>
              <w:jc w:val="left"/>
              <w:rPr>
                <w:rFonts w:ascii="仿宋_GB2312" w:eastAsia="仿宋_GB2312" w:hAnsi="仿宋_GB2312" w:cs="仿宋_GB2312"/>
                <w:color w:val="000000"/>
                <w:sz w:val="28"/>
                <w:szCs w:val="28"/>
              </w:rPr>
            </w:pPr>
          </w:p>
        </w:tc>
        <w:tc>
          <w:tcPr>
            <w:tcW w:w="3134" w:type="dxa"/>
            <w:vMerge w:val="restart"/>
            <w:tcBorders>
              <w:top w:val="single" w:sz="4" w:space="0" w:color="auto"/>
              <w:left w:val="single" w:sz="4" w:space="0" w:color="auto"/>
              <w:bottom w:val="single" w:sz="4" w:space="0" w:color="auto"/>
              <w:right w:val="single" w:sz="4" w:space="0" w:color="auto"/>
            </w:tcBorders>
            <w:vAlign w:val="center"/>
            <w:hideMark/>
          </w:tcPr>
          <w:p w14:paraId="69B75C0D"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（1）思想政治课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534F0A" w14:textId="77777777" w:rsidR="0006171F" w:rsidRDefault="0006171F">
            <w:pPr>
              <w:widowControl/>
              <w:adjustRightInd w:val="0"/>
              <w:snapToGrid w:val="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调研课次</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90C1730"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课次</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FE25D22" w14:textId="77777777" w:rsidR="0006171F" w:rsidRDefault="0006171F">
            <w:pPr>
              <w:widowControl/>
              <w:adjustRightInd w:val="0"/>
              <w:snapToGrid w:val="0"/>
              <w:jc w:val="center"/>
              <w:rPr>
                <w:rFonts w:ascii="仿宋_GB2312" w:eastAsia="仿宋_GB2312" w:hAnsi="仿宋_GB2312" w:cs="仿宋_GB2312" w:hint="eastAsia"/>
                <w:b/>
                <w:bCs/>
                <w:color w:val="000000"/>
                <w:sz w:val="28"/>
                <w:szCs w:val="28"/>
              </w:rPr>
            </w:pPr>
            <w:r>
              <w:rPr>
                <w:rFonts w:ascii="仿宋_GB2312" w:eastAsia="仿宋_GB2312" w:hAnsi="仿宋_GB2312" w:cs="仿宋_GB2312" w:hint="eastAsia"/>
                <w:b/>
                <w:bCs/>
                <w:color w:val="000000"/>
                <w:sz w:val="24"/>
                <w:szCs w:val="28"/>
              </w:rPr>
              <w:t>一年级</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1BD33E" w14:textId="77777777" w:rsidR="0006171F" w:rsidRDefault="0006171F">
            <w:pPr>
              <w:widowControl/>
              <w:adjustRightInd w:val="0"/>
              <w:snapToGrid w:val="0"/>
              <w:jc w:val="center"/>
              <w:rPr>
                <w:rFonts w:ascii="仿宋_GB2312" w:eastAsia="仿宋_GB2312" w:hAnsi="仿宋_GB2312" w:cs="仿宋_GB2312" w:hint="eastAsia"/>
                <w:b/>
                <w:bCs/>
                <w:color w:val="000000"/>
                <w:sz w:val="28"/>
                <w:szCs w:val="28"/>
              </w:rPr>
            </w:pPr>
            <w:r>
              <w:rPr>
                <w:rFonts w:ascii="仿宋_GB2312" w:eastAsia="仿宋_GB2312" w:hAnsi="仿宋_GB2312" w:cs="仿宋_GB2312" w:hint="eastAsia"/>
                <w:b/>
                <w:bCs/>
                <w:color w:val="000000"/>
                <w:sz w:val="24"/>
                <w:szCs w:val="28"/>
              </w:rPr>
              <w:t>二年级</w:t>
            </w:r>
          </w:p>
        </w:tc>
      </w:tr>
      <w:tr w:rsidR="0006171F" w14:paraId="6EF7BB16" w14:textId="77777777" w:rsidTr="0006171F">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77A40" w14:textId="77777777" w:rsidR="0006171F" w:rsidRDefault="0006171F">
            <w:pPr>
              <w:widowControl/>
              <w:jc w:val="left"/>
              <w:rPr>
                <w:rFonts w:ascii="仿宋_GB2312" w:eastAsia="仿宋_GB2312" w:hAnsi="仿宋_GB2312" w:cs="仿宋_GB2312"/>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9BCA5" w14:textId="77777777" w:rsidR="0006171F" w:rsidRDefault="0006171F">
            <w:pPr>
              <w:widowControl/>
              <w:jc w:val="left"/>
              <w:rPr>
                <w:rFonts w:ascii="仿宋_GB2312" w:eastAsia="仿宋_GB2312" w:hAnsi="仿宋_GB2312" w:cs="仿宋_GB2312"/>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F96E627" w14:textId="77777777" w:rsidR="0006171F" w:rsidRDefault="0006171F">
            <w:pPr>
              <w:widowControl/>
              <w:adjustRightInd w:val="0"/>
              <w:snapToGrid w:val="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满意度</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B082255"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052" w:type="dxa"/>
            <w:tcBorders>
              <w:top w:val="single" w:sz="4" w:space="0" w:color="auto"/>
              <w:left w:val="single" w:sz="4" w:space="0" w:color="auto"/>
              <w:bottom w:val="single" w:sz="4" w:space="0" w:color="auto"/>
              <w:right w:val="single" w:sz="4" w:space="0" w:color="auto"/>
            </w:tcBorders>
            <w:vAlign w:val="center"/>
          </w:tcPr>
          <w:p w14:paraId="021A119E"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D227BE4"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r>
      <w:tr w:rsidR="0006171F" w14:paraId="3E25FE50" w14:textId="77777777" w:rsidTr="0006171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122FE" w14:textId="77777777" w:rsidR="0006171F" w:rsidRDefault="0006171F">
            <w:pPr>
              <w:widowControl/>
              <w:jc w:val="left"/>
              <w:rPr>
                <w:rFonts w:ascii="仿宋_GB2312" w:eastAsia="仿宋_GB2312" w:hAnsi="仿宋_GB2312" w:cs="仿宋_GB2312"/>
                <w:color w:val="000000"/>
                <w:sz w:val="28"/>
                <w:szCs w:val="28"/>
              </w:rPr>
            </w:pPr>
          </w:p>
        </w:tc>
        <w:tc>
          <w:tcPr>
            <w:tcW w:w="3134" w:type="dxa"/>
            <w:vMerge w:val="restart"/>
            <w:tcBorders>
              <w:top w:val="single" w:sz="4" w:space="0" w:color="auto"/>
              <w:left w:val="single" w:sz="4" w:space="0" w:color="auto"/>
              <w:bottom w:val="single" w:sz="4" w:space="0" w:color="auto"/>
              <w:right w:val="single" w:sz="4" w:space="0" w:color="auto"/>
            </w:tcBorders>
            <w:vAlign w:val="center"/>
            <w:hideMark/>
          </w:tcPr>
          <w:p w14:paraId="6238489B"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（2）公共基础课（不含思想政治课）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465673" w14:textId="77777777" w:rsidR="0006171F" w:rsidRDefault="0006171F">
            <w:pPr>
              <w:widowControl/>
              <w:adjustRightInd w:val="0"/>
              <w:snapToGrid w:val="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调研课次</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96F4215"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课次</w:t>
            </w:r>
          </w:p>
        </w:tc>
        <w:tc>
          <w:tcPr>
            <w:tcW w:w="1052" w:type="dxa"/>
            <w:tcBorders>
              <w:top w:val="single" w:sz="4" w:space="0" w:color="auto"/>
              <w:left w:val="single" w:sz="4" w:space="0" w:color="auto"/>
              <w:bottom w:val="single" w:sz="4" w:space="0" w:color="auto"/>
              <w:right w:val="single" w:sz="4" w:space="0" w:color="auto"/>
            </w:tcBorders>
            <w:vAlign w:val="center"/>
          </w:tcPr>
          <w:p w14:paraId="7C470454"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4B7E0F83"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r>
      <w:tr w:rsidR="0006171F" w14:paraId="25A1A1DF" w14:textId="77777777" w:rsidTr="0006171F">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A2837" w14:textId="77777777" w:rsidR="0006171F" w:rsidRDefault="0006171F">
            <w:pPr>
              <w:widowControl/>
              <w:jc w:val="left"/>
              <w:rPr>
                <w:rFonts w:ascii="仿宋_GB2312" w:eastAsia="仿宋_GB2312" w:hAnsi="仿宋_GB2312" w:cs="仿宋_GB2312"/>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5A80F" w14:textId="77777777" w:rsidR="0006171F" w:rsidRDefault="0006171F">
            <w:pPr>
              <w:widowControl/>
              <w:jc w:val="left"/>
              <w:rPr>
                <w:rFonts w:ascii="仿宋_GB2312" w:eastAsia="仿宋_GB2312" w:hAnsi="仿宋_GB2312" w:cs="仿宋_GB2312"/>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70D3EBD" w14:textId="77777777" w:rsidR="0006171F" w:rsidRDefault="0006171F">
            <w:pPr>
              <w:widowControl/>
              <w:adjustRightInd w:val="0"/>
              <w:snapToGrid w:val="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满意度</w:t>
            </w:r>
          </w:p>
        </w:tc>
        <w:tc>
          <w:tcPr>
            <w:tcW w:w="1059" w:type="dxa"/>
            <w:tcBorders>
              <w:top w:val="single" w:sz="4" w:space="0" w:color="auto"/>
              <w:left w:val="single" w:sz="4" w:space="0" w:color="auto"/>
              <w:bottom w:val="single" w:sz="4" w:space="0" w:color="auto"/>
              <w:right w:val="single" w:sz="4" w:space="0" w:color="auto"/>
            </w:tcBorders>
            <w:vAlign w:val="center"/>
            <w:hideMark/>
          </w:tcPr>
          <w:p w14:paraId="722C92BA"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052" w:type="dxa"/>
            <w:tcBorders>
              <w:top w:val="single" w:sz="4" w:space="0" w:color="auto"/>
              <w:left w:val="single" w:sz="4" w:space="0" w:color="auto"/>
              <w:bottom w:val="single" w:sz="4" w:space="0" w:color="auto"/>
              <w:right w:val="single" w:sz="4" w:space="0" w:color="auto"/>
            </w:tcBorders>
            <w:vAlign w:val="center"/>
          </w:tcPr>
          <w:p w14:paraId="3305E102"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395D1E3"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r>
      <w:tr w:rsidR="0006171F" w14:paraId="5E166DD4" w14:textId="77777777" w:rsidTr="0006171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BA886" w14:textId="77777777" w:rsidR="0006171F" w:rsidRDefault="0006171F">
            <w:pPr>
              <w:widowControl/>
              <w:jc w:val="left"/>
              <w:rPr>
                <w:rFonts w:ascii="仿宋_GB2312" w:eastAsia="仿宋_GB2312" w:hAnsi="仿宋_GB2312" w:cs="仿宋_GB2312"/>
                <w:color w:val="000000"/>
                <w:sz w:val="28"/>
                <w:szCs w:val="28"/>
              </w:rPr>
            </w:pPr>
          </w:p>
        </w:tc>
        <w:tc>
          <w:tcPr>
            <w:tcW w:w="3134" w:type="dxa"/>
            <w:vMerge w:val="restart"/>
            <w:tcBorders>
              <w:top w:val="single" w:sz="4" w:space="0" w:color="auto"/>
              <w:left w:val="single" w:sz="4" w:space="0" w:color="auto"/>
              <w:bottom w:val="single" w:sz="4" w:space="0" w:color="auto"/>
              <w:right w:val="single" w:sz="4" w:space="0" w:color="auto"/>
            </w:tcBorders>
            <w:vAlign w:val="center"/>
            <w:hideMark/>
          </w:tcPr>
          <w:p w14:paraId="540D0594" w14:textId="77777777" w:rsidR="0006171F" w:rsidRDefault="0006171F">
            <w:pPr>
              <w:widowControl/>
              <w:adjustRightInd w:val="0"/>
              <w:snapToGrid w:val="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（3）专业课教学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9BE3FF" w14:textId="77777777" w:rsidR="0006171F" w:rsidRDefault="0006171F">
            <w:pPr>
              <w:widowControl/>
              <w:adjustRightInd w:val="0"/>
              <w:snapToGrid w:val="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调研课次</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1867054"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课次</w:t>
            </w:r>
          </w:p>
        </w:tc>
        <w:tc>
          <w:tcPr>
            <w:tcW w:w="1052" w:type="dxa"/>
            <w:tcBorders>
              <w:top w:val="single" w:sz="4" w:space="0" w:color="auto"/>
              <w:left w:val="single" w:sz="4" w:space="0" w:color="auto"/>
              <w:bottom w:val="single" w:sz="4" w:space="0" w:color="auto"/>
              <w:right w:val="single" w:sz="4" w:space="0" w:color="auto"/>
            </w:tcBorders>
            <w:vAlign w:val="center"/>
          </w:tcPr>
          <w:p w14:paraId="1D8FECF5"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5822D73"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r>
      <w:tr w:rsidR="0006171F" w14:paraId="044FCAC1" w14:textId="77777777" w:rsidTr="0006171F">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04678" w14:textId="77777777" w:rsidR="0006171F" w:rsidRDefault="0006171F">
            <w:pPr>
              <w:widowControl/>
              <w:jc w:val="left"/>
              <w:rPr>
                <w:rFonts w:ascii="仿宋_GB2312" w:eastAsia="仿宋_GB2312" w:hAnsi="仿宋_GB2312" w:cs="仿宋_GB2312"/>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C2503" w14:textId="77777777" w:rsidR="0006171F" w:rsidRDefault="0006171F">
            <w:pPr>
              <w:widowControl/>
              <w:jc w:val="left"/>
              <w:rPr>
                <w:rFonts w:ascii="仿宋_GB2312" w:eastAsia="仿宋_GB2312" w:hAnsi="仿宋_GB2312" w:cs="仿宋_GB2312"/>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4BF81" w14:textId="77777777" w:rsidR="0006171F" w:rsidRDefault="0006171F">
            <w:pPr>
              <w:widowControl/>
              <w:adjustRightInd w:val="0"/>
              <w:snapToGrid w:val="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满意度</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5F3826A" w14:textId="77777777" w:rsidR="0006171F" w:rsidRDefault="0006171F">
            <w:pPr>
              <w:widowControl/>
              <w:adjustRightInd w:val="0"/>
              <w:snapToGrid w:val="0"/>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w:t>
            </w:r>
          </w:p>
        </w:tc>
        <w:tc>
          <w:tcPr>
            <w:tcW w:w="1052" w:type="dxa"/>
            <w:tcBorders>
              <w:top w:val="single" w:sz="4" w:space="0" w:color="auto"/>
              <w:left w:val="single" w:sz="4" w:space="0" w:color="auto"/>
              <w:bottom w:val="single" w:sz="4" w:space="0" w:color="auto"/>
              <w:right w:val="single" w:sz="4" w:space="0" w:color="auto"/>
            </w:tcBorders>
            <w:vAlign w:val="center"/>
          </w:tcPr>
          <w:p w14:paraId="49DF1272"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DD37583" w14:textId="77777777" w:rsidR="0006171F" w:rsidRDefault="0006171F">
            <w:pPr>
              <w:widowControl/>
              <w:adjustRightInd w:val="0"/>
              <w:snapToGrid w:val="0"/>
              <w:rPr>
                <w:rFonts w:ascii="仿宋_GB2312" w:eastAsia="仿宋_GB2312" w:hAnsi="仿宋_GB2312" w:cs="仿宋_GB2312" w:hint="eastAsia"/>
                <w:color w:val="000000"/>
                <w:sz w:val="28"/>
                <w:szCs w:val="28"/>
              </w:rPr>
            </w:pPr>
          </w:p>
        </w:tc>
      </w:tr>
    </w:tbl>
    <w:p w14:paraId="04220F61" w14:textId="77777777" w:rsidR="0006171F" w:rsidRDefault="0006171F" w:rsidP="0006171F">
      <w:pPr>
        <w:spacing w:line="360" w:lineRule="auto"/>
        <w:jc w:val="left"/>
        <w:rPr>
          <w:rFonts w:ascii="仿宋_GB2312" w:eastAsia="仿宋_GB2312" w:hAnsi="仿宋_GB2312" w:cs="仿宋_GB2312" w:hint="eastAsia"/>
          <w:b/>
          <w:kern w:val="0"/>
          <w:sz w:val="28"/>
          <w:szCs w:val="28"/>
        </w:rPr>
      </w:pPr>
    </w:p>
    <w:p w14:paraId="29B4B7BC" w14:textId="77777777" w:rsidR="0006171F" w:rsidRDefault="0006171F" w:rsidP="0006171F">
      <w:pPr>
        <w:spacing w:line="360" w:lineRule="auto"/>
        <w:jc w:val="left"/>
        <w:rPr>
          <w:rFonts w:ascii="仿宋_GB2312" w:eastAsia="仿宋_GB2312" w:hAnsi="仿宋_GB2312" w:cs="仿宋_GB2312" w:hint="eastAsia"/>
          <w:b/>
          <w:kern w:val="0"/>
          <w:sz w:val="28"/>
          <w:szCs w:val="28"/>
        </w:rPr>
      </w:pPr>
      <w:r>
        <w:rPr>
          <w:rFonts w:ascii="仿宋_GB2312" w:eastAsia="仿宋_GB2312" w:hAnsi="仿宋_GB2312" w:cs="仿宋_GB2312" w:hint="eastAsia"/>
          <w:b/>
          <w:kern w:val="0"/>
          <w:sz w:val="28"/>
          <w:szCs w:val="28"/>
        </w:rPr>
        <w:t>【“教育教学”指标及相关内涵说明】</w:t>
      </w:r>
    </w:p>
    <w:p w14:paraId="14F96351" w14:textId="77777777" w:rsidR="0006171F" w:rsidRDefault="0006171F" w:rsidP="0006171F">
      <w:pPr>
        <w:snapToGrid w:val="0"/>
        <w:spacing w:beforeLines="50" w:before="156" w:afterLines="50" w:after="156" w:line="360" w:lineRule="auto"/>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b/>
          <w:kern w:val="0"/>
          <w:sz w:val="28"/>
          <w:szCs w:val="28"/>
          <w:u w:val="single"/>
        </w:rPr>
        <w:t>“教职员工额定编制数”</w:t>
      </w:r>
      <w:r>
        <w:rPr>
          <w:rFonts w:ascii="仿宋_GB2312" w:eastAsia="仿宋_GB2312" w:hAnsi="仿宋_GB2312" w:cs="仿宋_GB2312" w:hint="eastAsia"/>
          <w:kern w:val="0"/>
          <w:sz w:val="28"/>
          <w:szCs w:val="28"/>
        </w:rPr>
        <w:t>指人力资源保障部门核定的学校教职工编制数；“</w:t>
      </w:r>
      <w:r>
        <w:rPr>
          <w:rFonts w:ascii="仿宋_GB2312" w:eastAsia="仿宋_GB2312" w:hAnsi="仿宋_GB2312" w:cs="仿宋_GB2312" w:hint="eastAsia"/>
          <w:kern w:val="0"/>
          <w:sz w:val="28"/>
          <w:szCs w:val="28"/>
          <w:u w:val="single"/>
        </w:rPr>
        <w:t>在岗教职员工总数”</w:t>
      </w:r>
      <w:r>
        <w:rPr>
          <w:rFonts w:ascii="仿宋_GB2312" w:eastAsia="仿宋_GB2312" w:hAnsi="仿宋_GB2312" w:cs="仿宋_GB2312" w:hint="eastAsia"/>
          <w:kern w:val="0"/>
          <w:sz w:val="28"/>
          <w:szCs w:val="28"/>
        </w:rPr>
        <w:t>指学校在编在岗教职员工和编外聘用的教学、科研和行政岗位人员总数（不含编外聘用的工勤人员）。</w:t>
      </w:r>
      <w:r>
        <w:rPr>
          <w:rFonts w:ascii="仿宋_GB2312" w:eastAsia="仿宋_GB2312" w:hAnsi="仿宋_GB2312" w:cs="仿宋_GB2312" w:hint="eastAsia"/>
          <w:kern w:val="0"/>
          <w:sz w:val="28"/>
          <w:szCs w:val="28"/>
          <w:u w:val="single"/>
        </w:rPr>
        <w:t>“专任教师总数”</w:t>
      </w:r>
      <w:r>
        <w:rPr>
          <w:rFonts w:ascii="仿宋_GB2312" w:eastAsia="仿宋_GB2312" w:hAnsi="仿宋_GB2312" w:cs="仿宋_GB2312" w:hint="eastAsia"/>
          <w:kern w:val="0"/>
          <w:sz w:val="28"/>
          <w:szCs w:val="28"/>
        </w:rPr>
        <w:t>指具有教师资格，专门从事教学工作的人员，可包括正式签约聘用的非在编的全职教师。</w:t>
      </w:r>
    </w:p>
    <w:p w14:paraId="3E63E0DC" w14:textId="77777777" w:rsidR="0006171F" w:rsidRDefault="0006171F" w:rsidP="0006171F">
      <w:pPr>
        <w:snapToGrid w:val="0"/>
        <w:spacing w:beforeLines="50" w:before="156" w:afterLines="50" w:after="156" w:line="360" w:lineRule="auto"/>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b/>
          <w:kern w:val="0"/>
          <w:sz w:val="28"/>
          <w:szCs w:val="28"/>
          <w:u w:val="single"/>
        </w:rPr>
        <w:t>“生师比”</w:t>
      </w:r>
      <w:r>
        <w:rPr>
          <w:rFonts w:ascii="仿宋_GB2312" w:eastAsia="仿宋_GB2312" w:hAnsi="仿宋_GB2312" w:cs="仿宋_GB2312" w:hint="eastAsia"/>
          <w:kern w:val="0"/>
          <w:sz w:val="28"/>
          <w:szCs w:val="28"/>
        </w:rPr>
        <w:t>=在校生数/教师总数。</w:t>
      </w:r>
    </w:p>
    <w:p w14:paraId="18B627E0" w14:textId="77777777" w:rsidR="0006171F" w:rsidRDefault="0006171F" w:rsidP="0006171F">
      <w:pPr>
        <w:snapToGrid w:val="0"/>
        <w:spacing w:beforeLines="50" w:before="156" w:afterLines="50" w:after="156" w:line="360" w:lineRule="auto"/>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b/>
          <w:kern w:val="0"/>
          <w:sz w:val="28"/>
          <w:szCs w:val="28"/>
          <w:u w:val="single"/>
        </w:rPr>
        <w:t>“双师素质专任教师比例”</w:t>
      </w:r>
      <w:r>
        <w:rPr>
          <w:rFonts w:ascii="仿宋_GB2312" w:eastAsia="仿宋_GB2312" w:hAnsi="仿宋_GB2312" w:cs="仿宋_GB2312" w:hint="eastAsia"/>
          <w:kern w:val="0"/>
          <w:sz w:val="28"/>
          <w:szCs w:val="28"/>
        </w:rPr>
        <w:t>=双</w:t>
      </w:r>
      <w:proofErr w:type="gramStart"/>
      <w:r>
        <w:rPr>
          <w:rFonts w:ascii="仿宋_GB2312" w:eastAsia="仿宋_GB2312" w:hAnsi="仿宋_GB2312" w:cs="仿宋_GB2312" w:hint="eastAsia"/>
          <w:kern w:val="0"/>
          <w:sz w:val="28"/>
          <w:szCs w:val="28"/>
        </w:rPr>
        <w:t>师素质</w:t>
      </w:r>
      <w:proofErr w:type="gramEnd"/>
      <w:r>
        <w:rPr>
          <w:rFonts w:ascii="仿宋_GB2312" w:eastAsia="仿宋_GB2312" w:hAnsi="仿宋_GB2312" w:cs="仿宋_GB2312" w:hint="eastAsia"/>
          <w:kern w:val="0"/>
          <w:sz w:val="28"/>
          <w:szCs w:val="28"/>
        </w:rPr>
        <w:t>专任教师人数/专任教师数。</w:t>
      </w:r>
    </w:p>
    <w:p w14:paraId="1F246896" w14:textId="77777777" w:rsidR="0006171F" w:rsidRDefault="0006171F" w:rsidP="0006171F">
      <w:pPr>
        <w:snapToGrid w:val="0"/>
        <w:spacing w:beforeLines="50" w:before="156" w:afterLines="50" w:after="156" w:line="360" w:lineRule="auto"/>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b/>
          <w:kern w:val="0"/>
          <w:sz w:val="28"/>
          <w:szCs w:val="28"/>
          <w:u w:val="single"/>
        </w:rPr>
        <w:t>“高级专业技术职务专任教师比例”</w:t>
      </w:r>
      <w:r>
        <w:rPr>
          <w:rFonts w:ascii="仿宋_GB2312" w:eastAsia="仿宋_GB2312" w:hAnsi="仿宋_GB2312" w:cs="仿宋_GB2312" w:hint="eastAsia"/>
          <w:kern w:val="0"/>
          <w:sz w:val="28"/>
          <w:szCs w:val="28"/>
        </w:rPr>
        <w:t>=具有副高及以上专业技术职务专任教师人数/专任教师数。</w:t>
      </w:r>
    </w:p>
    <w:p w14:paraId="52CCFC69" w14:textId="77777777" w:rsidR="0006171F" w:rsidRDefault="0006171F" w:rsidP="0006171F">
      <w:pPr>
        <w:snapToGrid w:val="0"/>
        <w:spacing w:beforeLines="50" w:before="156" w:afterLines="50" w:after="156" w:line="360" w:lineRule="auto"/>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b/>
          <w:kern w:val="0"/>
          <w:sz w:val="28"/>
          <w:szCs w:val="28"/>
          <w:u w:val="single"/>
        </w:rPr>
        <w:t>“企业兼职教师年课时总量”</w:t>
      </w:r>
      <w:r>
        <w:rPr>
          <w:rFonts w:ascii="仿宋_GB2312" w:eastAsia="仿宋_GB2312" w:hAnsi="仿宋_GB2312" w:cs="仿宋_GB2312" w:hint="eastAsia"/>
          <w:sz w:val="28"/>
          <w:szCs w:val="28"/>
        </w:rPr>
        <w:t>指企业兼职教师当年为学生授课课时总量。</w:t>
      </w:r>
      <w:r>
        <w:rPr>
          <w:rFonts w:ascii="仿宋_GB2312" w:eastAsia="仿宋_GB2312" w:hAnsi="仿宋_GB2312" w:cs="仿宋_GB2312" w:hint="eastAsia"/>
          <w:sz w:val="28"/>
          <w:szCs w:val="28"/>
          <w:u w:val="single"/>
        </w:rPr>
        <w:t>“年支付企业兼职教师课酬”</w:t>
      </w:r>
      <w:r>
        <w:rPr>
          <w:rFonts w:ascii="仿宋_GB2312" w:eastAsia="仿宋_GB2312" w:hAnsi="仿宋_GB2312" w:cs="仿宋_GB2312" w:hint="eastAsia"/>
          <w:sz w:val="28"/>
          <w:szCs w:val="28"/>
        </w:rPr>
        <w:t>指每年度用于支付企业兼职教师担任专业理论课、专业实践课教师的课时费总金额。兼课教师费用、企业兼职教师授课以外的费用都不能统计在内。其中，</w:t>
      </w:r>
      <w:r>
        <w:rPr>
          <w:rFonts w:ascii="仿宋_GB2312" w:eastAsia="仿宋_GB2312" w:hAnsi="仿宋_GB2312" w:cs="仿宋_GB2312" w:hint="eastAsia"/>
          <w:sz w:val="28"/>
          <w:szCs w:val="28"/>
          <w:u w:val="single"/>
        </w:rPr>
        <w:t>“财政专项补贴”</w:t>
      </w:r>
      <w:r>
        <w:rPr>
          <w:rFonts w:ascii="仿宋_GB2312" w:eastAsia="仿宋_GB2312" w:hAnsi="仿宋_GB2312" w:cs="仿宋_GB2312" w:hint="eastAsia"/>
          <w:sz w:val="28"/>
          <w:szCs w:val="28"/>
        </w:rPr>
        <w:t>是指“年支付企业兼职教师课酬”中的财政专项经费。</w:t>
      </w:r>
    </w:p>
    <w:p w14:paraId="1CFC31A5" w14:textId="77777777" w:rsidR="0006171F" w:rsidRDefault="0006171F" w:rsidP="0006171F">
      <w:pPr>
        <w:spacing w:beforeLines="50" w:before="156" w:afterLines="50" w:after="156" w:line="360" w:lineRule="auto"/>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b/>
          <w:kern w:val="0"/>
          <w:sz w:val="28"/>
          <w:szCs w:val="28"/>
          <w:u w:val="single"/>
        </w:rPr>
        <w:t>“教学计划内课程总数”</w:t>
      </w:r>
      <w:r>
        <w:rPr>
          <w:rFonts w:ascii="仿宋_GB2312" w:eastAsia="仿宋_GB2312" w:hAnsi="仿宋_GB2312" w:cs="仿宋_GB2312" w:hint="eastAsia"/>
          <w:kern w:val="0"/>
          <w:sz w:val="28"/>
          <w:szCs w:val="28"/>
        </w:rPr>
        <w:t>指按照教学大纲要求开设的课程总量，按学年填报，须与“高等职业院校人才培养工作状态数据”一致。其中，</w:t>
      </w:r>
      <w:r>
        <w:rPr>
          <w:rFonts w:ascii="仿宋_GB2312" w:eastAsia="仿宋_GB2312" w:hAnsi="仿宋_GB2312" w:cs="仿宋_GB2312" w:hint="eastAsia"/>
          <w:kern w:val="0"/>
          <w:sz w:val="28"/>
          <w:szCs w:val="28"/>
          <w:u w:val="single"/>
        </w:rPr>
        <w:t>“线上开设课程数”</w:t>
      </w:r>
      <w:r>
        <w:rPr>
          <w:rFonts w:ascii="仿宋_GB2312" w:eastAsia="仿宋_GB2312" w:hAnsi="仿宋_GB2312" w:cs="仿宋_GB2312" w:hint="eastAsia"/>
          <w:kern w:val="0"/>
          <w:sz w:val="28"/>
          <w:szCs w:val="28"/>
        </w:rPr>
        <w:t>指按照教学大纲要求，拥有数字化教学资源，通过学校网络教学平台开展授课、答疑、讨论以及提交作业和下载课件</w:t>
      </w:r>
      <w:r>
        <w:rPr>
          <w:rFonts w:ascii="仿宋_GB2312" w:eastAsia="仿宋_GB2312" w:hAnsi="仿宋_GB2312" w:cs="仿宋_GB2312" w:hint="eastAsia"/>
          <w:kern w:val="0"/>
          <w:sz w:val="28"/>
          <w:szCs w:val="28"/>
        </w:rPr>
        <w:lastRenderedPageBreak/>
        <w:t>等基本教学活动的网络课程门数，建有课程</w:t>
      </w:r>
      <w:proofErr w:type="gramStart"/>
      <w:r>
        <w:rPr>
          <w:rFonts w:ascii="仿宋_GB2312" w:eastAsia="仿宋_GB2312" w:hAnsi="仿宋_GB2312" w:cs="仿宋_GB2312" w:hint="eastAsia"/>
          <w:kern w:val="0"/>
          <w:sz w:val="28"/>
          <w:szCs w:val="28"/>
        </w:rPr>
        <w:t>网站但</w:t>
      </w:r>
      <w:proofErr w:type="gramEnd"/>
      <w:r>
        <w:rPr>
          <w:rFonts w:ascii="仿宋_GB2312" w:eastAsia="仿宋_GB2312" w:hAnsi="仿宋_GB2312" w:cs="仿宋_GB2312" w:hint="eastAsia"/>
          <w:kern w:val="0"/>
          <w:sz w:val="28"/>
          <w:szCs w:val="28"/>
        </w:rPr>
        <w:t>不完全符合上述条件的课程，不能计入线上开设课程；</w:t>
      </w:r>
      <w:r>
        <w:rPr>
          <w:rFonts w:ascii="仿宋_GB2312" w:eastAsia="仿宋_GB2312" w:hAnsi="仿宋_GB2312" w:cs="仿宋_GB2312" w:hint="eastAsia"/>
          <w:kern w:val="0"/>
          <w:sz w:val="28"/>
          <w:szCs w:val="28"/>
          <w:u w:val="single"/>
        </w:rPr>
        <w:t>“线上课程课均学生数”</w:t>
      </w:r>
      <w:r>
        <w:rPr>
          <w:rFonts w:ascii="仿宋_GB2312" w:eastAsia="仿宋_GB2312" w:hAnsi="仿宋_GB2312" w:cs="仿宋_GB2312" w:hint="eastAsia"/>
          <w:kern w:val="0"/>
          <w:sz w:val="28"/>
          <w:szCs w:val="28"/>
        </w:rPr>
        <w:t>=选择每门课程的学生累加数/线上开设课程数。</w:t>
      </w:r>
    </w:p>
    <w:p w14:paraId="12095731" w14:textId="77777777" w:rsidR="0006171F" w:rsidRDefault="0006171F" w:rsidP="0006171F">
      <w:pPr>
        <w:snapToGrid w:val="0"/>
        <w:spacing w:beforeLines="50" w:before="156" w:afterLines="50" w:after="156" w:line="360" w:lineRule="auto"/>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b/>
          <w:kern w:val="0"/>
          <w:sz w:val="28"/>
          <w:szCs w:val="28"/>
          <w:u w:val="single"/>
        </w:rPr>
        <w:t>“思想政治课教学满意度”</w:t>
      </w:r>
      <w:r>
        <w:rPr>
          <w:rFonts w:ascii="仿宋_GB2312" w:eastAsia="仿宋_GB2312" w:hAnsi="仿宋_GB2312" w:cs="仿宋_GB2312" w:hint="eastAsia"/>
          <w:kern w:val="0"/>
          <w:sz w:val="28"/>
          <w:szCs w:val="28"/>
        </w:rPr>
        <w:t>指学生对于学校开设的思想政治课程的教材、教师、教学等方面表示满意的比例。</w:t>
      </w:r>
      <w:r>
        <w:rPr>
          <w:rFonts w:ascii="仿宋_GB2312" w:eastAsia="仿宋_GB2312" w:hAnsi="仿宋_GB2312" w:cs="仿宋_GB2312" w:hint="eastAsia"/>
          <w:kern w:val="0"/>
          <w:sz w:val="28"/>
          <w:szCs w:val="28"/>
          <w:u w:val="single"/>
        </w:rPr>
        <w:t>“公共基础课教学满意度”</w:t>
      </w:r>
      <w:r>
        <w:rPr>
          <w:rFonts w:ascii="仿宋_GB2312" w:eastAsia="仿宋_GB2312" w:hAnsi="仿宋_GB2312" w:cs="仿宋_GB2312" w:hint="eastAsia"/>
          <w:kern w:val="0"/>
          <w:sz w:val="28"/>
          <w:szCs w:val="28"/>
        </w:rPr>
        <w:t>指学生对于学校开设的公共基础课（不含思想政治课）表示满意的比例。</w:t>
      </w:r>
      <w:r>
        <w:rPr>
          <w:rFonts w:ascii="仿宋_GB2312" w:eastAsia="仿宋_GB2312" w:hAnsi="仿宋_GB2312" w:cs="仿宋_GB2312" w:hint="eastAsia"/>
          <w:kern w:val="0"/>
          <w:sz w:val="28"/>
          <w:szCs w:val="28"/>
          <w:u w:val="single"/>
        </w:rPr>
        <w:t>“专业课教学满意度”</w:t>
      </w:r>
      <w:r>
        <w:rPr>
          <w:rFonts w:ascii="仿宋_GB2312" w:eastAsia="仿宋_GB2312" w:hAnsi="仿宋_GB2312" w:cs="仿宋_GB2312" w:hint="eastAsia"/>
          <w:kern w:val="0"/>
          <w:sz w:val="28"/>
          <w:szCs w:val="28"/>
        </w:rPr>
        <w:t>指学生对于学校开设的专业课程表示满意的比例。若开展了多次满意度调研，则填写满意度的平均值。</w:t>
      </w:r>
    </w:p>
    <w:p w14:paraId="0B62BAE3" w14:textId="77777777" w:rsidR="0006171F" w:rsidRDefault="0006171F" w:rsidP="0006171F">
      <w:pPr>
        <w:spacing w:line="360" w:lineRule="auto"/>
        <w:ind w:firstLine="420"/>
        <w:rPr>
          <w:rFonts w:hint="eastAsia"/>
        </w:rPr>
      </w:pPr>
    </w:p>
    <w:p w14:paraId="1066CC71" w14:textId="77777777" w:rsidR="0006171F" w:rsidRDefault="0006171F" w:rsidP="0006171F">
      <w:pPr>
        <w:jc w:val="center"/>
        <w:rPr>
          <w:rFonts w:ascii="仿宋_GB2312" w:eastAsia="仿宋_GB2312" w:hAnsi="仿宋_GB2312" w:cs="仿宋_GB2312"/>
          <w:b/>
          <w:color w:val="000000"/>
          <w:kern w:val="0"/>
          <w:sz w:val="40"/>
          <w:szCs w:val="28"/>
        </w:rPr>
      </w:pPr>
      <w:r>
        <w:rPr>
          <w:rFonts w:ascii="仿宋_GB2312" w:eastAsia="仿宋_GB2312" w:hAnsi="仿宋_GB2312" w:cs="仿宋_GB2312" w:hint="eastAsia"/>
          <w:b/>
          <w:color w:val="000000"/>
          <w:kern w:val="0"/>
          <w:sz w:val="40"/>
          <w:szCs w:val="28"/>
        </w:rPr>
        <w:t>表4：科研与社会服务</w:t>
      </w:r>
    </w:p>
    <w:p w14:paraId="52BDD6BA" w14:textId="77777777" w:rsidR="0006171F" w:rsidRDefault="0006171F" w:rsidP="0006171F">
      <w:pPr>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【填报要求】</w:t>
      </w:r>
    </w:p>
    <w:p w14:paraId="57E388F1"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1.除特别说明外，相关数据统计的截止时间点为当年8月31日。</w:t>
      </w:r>
    </w:p>
    <w:p w14:paraId="4F096A8E"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2.请注意对照表格中标注的计量单位，网上填报仅填写数字，小数点后保留两位。</w:t>
      </w:r>
    </w:p>
    <w:p w14:paraId="37499DBB"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proofErr w:type="gramStart"/>
      <w:r>
        <w:rPr>
          <w:rFonts w:ascii="仿宋_GB2312" w:eastAsia="仿宋_GB2312" w:hAnsi="仿宋_GB2312" w:cs="仿宋_GB2312" w:hint="eastAsia"/>
          <w:sz w:val="28"/>
          <w:szCs w:val="28"/>
        </w:rPr>
        <w:t>若数据</w:t>
      </w:r>
      <w:proofErr w:type="gramEnd"/>
      <w:r>
        <w:rPr>
          <w:rFonts w:ascii="仿宋_GB2312" w:eastAsia="仿宋_GB2312" w:hAnsi="仿宋_GB2312" w:cs="仿宋_GB2312" w:hint="eastAsia"/>
          <w:sz w:val="28"/>
          <w:szCs w:val="28"/>
        </w:rPr>
        <w:t>为零值，请填“0”；若该指标无数据，可以不填。</w:t>
      </w:r>
    </w:p>
    <w:p w14:paraId="1E34E81A" w14:textId="77777777" w:rsidR="0006171F" w:rsidRDefault="0006171F" w:rsidP="0006171F">
      <w:pPr>
        <w:rPr>
          <w:rFonts w:ascii="仿宋_GB2312" w:eastAsia="仿宋_GB2312" w:hAnsi="仿宋_GB2312" w:cs="仿宋_GB2312" w:hint="eastAsia"/>
          <w:sz w:val="28"/>
          <w:szCs w:val="28"/>
        </w:rPr>
      </w:pPr>
    </w:p>
    <w:tbl>
      <w:tblPr>
        <w:tblW w:w="9720" w:type="dxa"/>
        <w:tblInd w:w="-5" w:type="dxa"/>
        <w:tblLook w:val="04A0" w:firstRow="1" w:lastRow="0" w:firstColumn="1" w:lastColumn="0" w:noHBand="0" w:noVBand="1"/>
      </w:tblPr>
      <w:tblGrid>
        <w:gridCol w:w="1080"/>
        <w:gridCol w:w="876"/>
        <w:gridCol w:w="2552"/>
        <w:gridCol w:w="892"/>
        <w:gridCol w:w="1376"/>
        <w:gridCol w:w="2126"/>
        <w:gridCol w:w="818"/>
      </w:tblGrid>
      <w:tr w:rsidR="0006171F" w14:paraId="1D8F4B58" w14:textId="77777777" w:rsidTr="0006171F">
        <w:trPr>
          <w:trHeight w:val="623"/>
        </w:trPr>
        <w:tc>
          <w:tcPr>
            <w:tcW w:w="10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EB8E6C3"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序号</w:t>
            </w:r>
          </w:p>
        </w:tc>
        <w:tc>
          <w:tcPr>
            <w:tcW w:w="3428" w:type="dxa"/>
            <w:gridSpan w:val="2"/>
            <w:tcBorders>
              <w:top w:val="single" w:sz="4" w:space="0" w:color="auto"/>
              <w:left w:val="nil"/>
              <w:bottom w:val="single" w:sz="4" w:space="0" w:color="auto"/>
              <w:right w:val="single" w:sz="4" w:space="0" w:color="auto"/>
            </w:tcBorders>
            <w:shd w:val="pct10" w:color="auto" w:fill="auto"/>
            <w:noWrap/>
            <w:vAlign w:val="center"/>
            <w:hideMark/>
          </w:tcPr>
          <w:p w14:paraId="4679C552"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指标</w:t>
            </w:r>
          </w:p>
        </w:tc>
        <w:tc>
          <w:tcPr>
            <w:tcW w:w="892" w:type="dxa"/>
            <w:tcBorders>
              <w:top w:val="single" w:sz="4" w:space="0" w:color="auto"/>
              <w:left w:val="nil"/>
              <w:bottom w:val="single" w:sz="4" w:space="0" w:color="auto"/>
              <w:right w:val="single" w:sz="4" w:space="0" w:color="auto"/>
            </w:tcBorders>
            <w:shd w:val="pct10" w:color="auto" w:fill="auto"/>
            <w:noWrap/>
            <w:vAlign w:val="center"/>
            <w:hideMark/>
          </w:tcPr>
          <w:p w14:paraId="4893A5A4"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单位</w:t>
            </w:r>
          </w:p>
        </w:tc>
        <w:tc>
          <w:tcPr>
            <w:tcW w:w="1376" w:type="dxa"/>
            <w:tcBorders>
              <w:top w:val="single" w:sz="4" w:space="0" w:color="auto"/>
              <w:left w:val="nil"/>
              <w:bottom w:val="single" w:sz="4" w:space="0" w:color="auto"/>
              <w:right w:val="single" w:sz="4" w:space="0" w:color="auto"/>
            </w:tcBorders>
            <w:shd w:val="pct10" w:color="auto" w:fill="auto"/>
            <w:noWrap/>
            <w:vAlign w:val="center"/>
            <w:hideMark/>
          </w:tcPr>
          <w:p w14:paraId="63467006"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2020年</w:t>
            </w:r>
          </w:p>
        </w:tc>
        <w:tc>
          <w:tcPr>
            <w:tcW w:w="2126" w:type="dxa"/>
            <w:tcBorders>
              <w:top w:val="single" w:sz="4" w:space="0" w:color="auto"/>
              <w:left w:val="nil"/>
              <w:bottom w:val="single" w:sz="4" w:space="0" w:color="auto"/>
              <w:right w:val="single" w:sz="4" w:space="0" w:color="auto"/>
            </w:tcBorders>
            <w:shd w:val="pct10" w:color="auto" w:fill="auto"/>
            <w:noWrap/>
            <w:vAlign w:val="center"/>
            <w:hideMark/>
          </w:tcPr>
          <w:p w14:paraId="20448227"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备注</w:t>
            </w:r>
          </w:p>
        </w:tc>
        <w:tc>
          <w:tcPr>
            <w:tcW w:w="818" w:type="dxa"/>
            <w:vAlign w:val="center"/>
          </w:tcPr>
          <w:p w14:paraId="7F41E230"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548DEDA0" w14:textId="77777777" w:rsidTr="0006171F">
        <w:trPr>
          <w:gridAfter w:val="1"/>
          <w:wAfter w:w="818" w:type="dxa"/>
          <w:trHeight w:val="505"/>
        </w:trPr>
        <w:tc>
          <w:tcPr>
            <w:tcW w:w="1080" w:type="dxa"/>
            <w:vMerge w:val="restart"/>
            <w:tcBorders>
              <w:top w:val="nil"/>
              <w:left w:val="single" w:sz="4" w:space="0" w:color="auto"/>
              <w:bottom w:val="single" w:sz="4" w:space="0" w:color="auto"/>
              <w:right w:val="single" w:sz="4" w:space="0" w:color="auto"/>
            </w:tcBorders>
            <w:noWrap/>
            <w:vAlign w:val="center"/>
            <w:hideMark/>
          </w:tcPr>
          <w:p w14:paraId="1D4A24D8"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w:t>
            </w:r>
          </w:p>
        </w:tc>
        <w:tc>
          <w:tcPr>
            <w:tcW w:w="3428" w:type="dxa"/>
            <w:gridSpan w:val="2"/>
            <w:tcBorders>
              <w:top w:val="single" w:sz="4" w:space="0" w:color="auto"/>
              <w:left w:val="nil"/>
              <w:bottom w:val="single" w:sz="4" w:space="0" w:color="auto"/>
              <w:right w:val="single" w:sz="4" w:space="0" w:color="auto"/>
            </w:tcBorders>
            <w:shd w:val="clear" w:color="auto" w:fill="FFFFFF"/>
            <w:vAlign w:val="center"/>
            <w:hideMark/>
          </w:tcPr>
          <w:p w14:paraId="40743CF3"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技术服务到款额</w:t>
            </w:r>
          </w:p>
        </w:tc>
        <w:tc>
          <w:tcPr>
            <w:tcW w:w="892" w:type="dxa"/>
            <w:tcBorders>
              <w:top w:val="nil"/>
              <w:left w:val="nil"/>
              <w:bottom w:val="single" w:sz="4" w:space="0" w:color="auto"/>
              <w:right w:val="single" w:sz="4" w:space="0" w:color="auto"/>
            </w:tcBorders>
            <w:shd w:val="clear" w:color="auto" w:fill="FFFFFF"/>
            <w:vAlign w:val="center"/>
            <w:hideMark/>
          </w:tcPr>
          <w:p w14:paraId="4652FEE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万元</w:t>
            </w:r>
          </w:p>
        </w:tc>
        <w:tc>
          <w:tcPr>
            <w:tcW w:w="1376" w:type="dxa"/>
            <w:tcBorders>
              <w:top w:val="nil"/>
              <w:left w:val="nil"/>
              <w:bottom w:val="single" w:sz="4" w:space="0" w:color="auto"/>
              <w:right w:val="single" w:sz="4" w:space="0" w:color="auto"/>
            </w:tcBorders>
            <w:shd w:val="clear" w:color="auto" w:fill="FFFFFF"/>
            <w:vAlign w:val="center"/>
          </w:tcPr>
          <w:p w14:paraId="7908FE50"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69113793"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0FA40E23" w14:textId="77777777" w:rsidTr="0006171F">
        <w:trPr>
          <w:gridAfter w:val="1"/>
          <w:wAfter w:w="818" w:type="dxa"/>
          <w:trHeight w:val="1332"/>
        </w:trPr>
        <w:tc>
          <w:tcPr>
            <w:tcW w:w="0" w:type="auto"/>
            <w:vMerge/>
            <w:tcBorders>
              <w:top w:val="nil"/>
              <w:left w:val="single" w:sz="4" w:space="0" w:color="auto"/>
              <w:bottom w:val="single" w:sz="4" w:space="0" w:color="auto"/>
              <w:right w:val="single" w:sz="4" w:space="0" w:color="auto"/>
            </w:tcBorders>
            <w:vAlign w:val="center"/>
            <w:hideMark/>
          </w:tcPr>
          <w:p w14:paraId="63E1EA31" w14:textId="77777777" w:rsidR="0006171F" w:rsidRDefault="0006171F">
            <w:pPr>
              <w:widowControl/>
              <w:jc w:val="left"/>
              <w:rPr>
                <w:rFonts w:ascii="仿宋_GB2312" w:eastAsia="仿宋_GB2312" w:hAnsi="仿宋_GB2312" w:cs="仿宋_GB2312"/>
                <w:color w:val="000000"/>
                <w:kern w:val="0"/>
                <w:sz w:val="28"/>
                <w:szCs w:val="28"/>
              </w:rPr>
            </w:pPr>
          </w:p>
        </w:tc>
        <w:tc>
          <w:tcPr>
            <w:tcW w:w="3428" w:type="dxa"/>
            <w:gridSpan w:val="2"/>
            <w:tcBorders>
              <w:top w:val="single" w:sz="4" w:space="0" w:color="auto"/>
              <w:left w:val="nil"/>
              <w:bottom w:val="single" w:sz="4" w:space="0" w:color="auto"/>
              <w:right w:val="single" w:sz="4" w:space="0" w:color="auto"/>
            </w:tcBorders>
            <w:shd w:val="clear" w:color="auto" w:fill="FFFFFF"/>
            <w:vAlign w:val="center"/>
            <w:hideMark/>
          </w:tcPr>
          <w:p w14:paraId="6CE2362F" w14:textId="77777777" w:rsidR="0006171F" w:rsidRDefault="0006171F">
            <w:pPr>
              <w:widowControl/>
              <w:adjustRightInd w:val="0"/>
              <w:snapToGrid w:val="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技术服务产生的经济效益</w:t>
            </w:r>
          </w:p>
        </w:tc>
        <w:tc>
          <w:tcPr>
            <w:tcW w:w="892" w:type="dxa"/>
            <w:tcBorders>
              <w:top w:val="nil"/>
              <w:left w:val="nil"/>
              <w:bottom w:val="single" w:sz="4" w:space="0" w:color="auto"/>
              <w:right w:val="single" w:sz="4" w:space="0" w:color="auto"/>
            </w:tcBorders>
            <w:shd w:val="clear" w:color="auto" w:fill="FFFFFF"/>
            <w:vAlign w:val="center"/>
            <w:hideMark/>
          </w:tcPr>
          <w:p w14:paraId="3D45A7DA"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万元</w:t>
            </w:r>
          </w:p>
        </w:tc>
        <w:tc>
          <w:tcPr>
            <w:tcW w:w="1376" w:type="dxa"/>
            <w:tcBorders>
              <w:top w:val="nil"/>
              <w:left w:val="nil"/>
              <w:bottom w:val="single" w:sz="4" w:space="0" w:color="auto"/>
              <w:right w:val="single" w:sz="4" w:space="0" w:color="auto"/>
            </w:tcBorders>
            <w:shd w:val="clear" w:color="auto" w:fill="FFFFFF"/>
            <w:vAlign w:val="center"/>
          </w:tcPr>
          <w:p w14:paraId="34453CEC"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hideMark/>
          </w:tcPr>
          <w:p w14:paraId="5F3F04B2" w14:textId="77777777" w:rsidR="0006171F" w:rsidRDefault="0006171F">
            <w:pPr>
              <w:widowControl/>
              <w:adjustRightInd w:val="0"/>
              <w:snapToGrid w:val="0"/>
              <w:jc w:val="left"/>
              <w:rPr>
                <w:rFonts w:ascii="仿宋_GB2312" w:eastAsia="仿宋_GB2312" w:hAnsi="仿宋_GB2312" w:cs="仿宋_GB2312" w:hint="eastAsia"/>
                <w:color w:val="000000"/>
                <w:kern w:val="0"/>
                <w:sz w:val="24"/>
                <w:szCs w:val="28"/>
              </w:rPr>
            </w:pPr>
            <w:r>
              <w:rPr>
                <w:rFonts w:ascii="仿宋_GB2312" w:eastAsia="仿宋_GB2312" w:hAnsi="仿宋_GB2312" w:cs="仿宋_GB2312" w:hint="eastAsia"/>
                <w:color w:val="000000"/>
                <w:kern w:val="0"/>
                <w:sz w:val="24"/>
                <w:szCs w:val="28"/>
              </w:rPr>
              <w:t>提供产生经济效益的企业出具的证明，并盖财务章。</w:t>
            </w:r>
          </w:p>
        </w:tc>
      </w:tr>
      <w:tr w:rsidR="0006171F" w14:paraId="332DCB18" w14:textId="77777777" w:rsidTr="0006171F">
        <w:trPr>
          <w:gridAfter w:val="1"/>
          <w:wAfter w:w="818" w:type="dxa"/>
          <w:trHeight w:val="685"/>
        </w:trPr>
        <w:tc>
          <w:tcPr>
            <w:tcW w:w="1080" w:type="dxa"/>
            <w:tcBorders>
              <w:top w:val="nil"/>
              <w:left w:val="single" w:sz="4" w:space="0" w:color="auto"/>
              <w:bottom w:val="single" w:sz="4" w:space="0" w:color="auto"/>
              <w:right w:val="single" w:sz="4" w:space="0" w:color="auto"/>
            </w:tcBorders>
            <w:noWrap/>
            <w:vAlign w:val="center"/>
            <w:hideMark/>
          </w:tcPr>
          <w:p w14:paraId="23BF16A7" w14:textId="77777777" w:rsidR="0006171F" w:rsidRDefault="0006171F">
            <w:pPr>
              <w:widowControl/>
              <w:adjustRightInd w:val="0"/>
              <w:snapToGrid w:val="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3428" w:type="dxa"/>
            <w:gridSpan w:val="2"/>
            <w:tcBorders>
              <w:top w:val="single" w:sz="4" w:space="0" w:color="auto"/>
              <w:left w:val="nil"/>
              <w:bottom w:val="single" w:sz="4" w:space="0" w:color="auto"/>
              <w:right w:val="single" w:sz="4" w:space="0" w:color="auto"/>
            </w:tcBorders>
            <w:shd w:val="clear" w:color="auto" w:fill="FFFFFF"/>
            <w:vAlign w:val="center"/>
            <w:hideMark/>
          </w:tcPr>
          <w:p w14:paraId="74D4D883"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纵向科研经费到款额</w:t>
            </w:r>
          </w:p>
        </w:tc>
        <w:tc>
          <w:tcPr>
            <w:tcW w:w="892" w:type="dxa"/>
            <w:tcBorders>
              <w:top w:val="nil"/>
              <w:left w:val="nil"/>
              <w:bottom w:val="single" w:sz="4" w:space="0" w:color="auto"/>
              <w:right w:val="single" w:sz="4" w:space="0" w:color="auto"/>
            </w:tcBorders>
            <w:shd w:val="clear" w:color="auto" w:fill="FFFFFF"/>
            <w:vAlign w:val="center"/>
            <w:hideMark/>
          </w:tcPr>
          <w:p w14:paraId="2482FD3F"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万元</w:t>
            </w:r>
          </w:p>
        </w:tc>
        <w:tc>
          <w:tcPr>
            <w:tcW w:w="1376" w:type="dxa"/>
            <w:tcBorders>
              <w:top w:val="nil"/>
              <w:left w:val="nil"/>
              <w:bottom w:val="single" w:sz="4" w:space="0" w:color="auto"/>
              <w:right w:val="single" w:sz="4" w:space="0" w:color="auto"/>
            </w:tcBorders>
            <w:shd w:val="clear" w:color="auto" w:fill="FFFFFF"/>
            <w:vAlign w:val="center"/>
          </w:tcPr>
          <w:p w14:paraId="503A23D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617DD3A8"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56523F8A" w14:textId="77777777" w:rsidTr="0006171F">
        <w:trPr>
          <w:gridAfter w:val="1"/>
          <w:wAfter w:w="818" w:type="dxa"/>
          <w:trHeight w:val="679"/>
        </w:trPr>
        <w:tc>
          <w:tcPr>
            <w:tcW w:w="1080" w:type="dxa"/>
            <w:tcBorders>
              <w:top w:val="nil"/>
              <w:left w:val="single" w:sz="4" w:space="0" w:color="auto"/>
              <w:bottom w:val="single" w:sz="4" w:space="0" w:color="auto"/>
              <w:right w:val="single" w:sz="4" w:space="0" w:color="auto"/>
            </w:tcBorders>
            <w:noWrap/>
            <w:vAlign w:val="center"/>
            <w:hideMark/>
          </w:tcPr>
          <w:p w14:paraId="7ED5233E" w14:textId="77777777" w:rsidR="0006171F" w:rsidRDefault="0006171F">
            <w:pPr>
              <w:widowControl/>
              <w:adjustRightInd w:val="0"/>
              <w:snapToGrid w:val="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p>
        </w:tc>
        <w:tc>
          <w:tcPr>
            <w:tcW w:w="3428" w:type="dxa"/>
            <w:gridSpan w:val="2"/>
            <w:tcBorders>
              <w:top w:val="single" w:sz="4" w:space="0" w:color="auto"/>
              <w:left w:val="nil"/>
              <w:bottom w:val="single" w:sz="4" w:space="0" w:color="auto"/>
              <w:right w:val="single" w:sz="4" w:space="0" w:color="auto"/>
            </w:tcBorders>
            <w:shd w:val="clear" w:color="auto" w:fill="FFFFFF"/>
            <w:vAlign w:val="center"/>
            <w:hideMark/>
          </w:tcPr>
          <w:p w14:paraId="51B6055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技术交易到款额</w:t>
            </w:r>
          </w:p>
        </w:tc>
        <w:tc>
          <w:tcPr>
            <w:tcW w:w="892" w:type="dxa"/>
            <w:tcBorders>
              <w:top w:val="nil"/>
              <w:left w:val="nil"/>
              <w:bottom w:val="single" w:sz="4" w:space="0" w:color="auto"/>
              <w:right w:val="single" w:sz="4" w:space="0" w:color="auto"/>
            </w:tcBorders>
            <w:shd w:val="clear" w:color="auto" w:fill="FFFFFF"/>
            <w:vAlign w:val="center"/>
            <w:hideMark/>
          </w:tcPr>
          <w:p w14:paraId="4EF7081C"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万元</w:t>
            </w:r>
          </w:p>
        </w:tc>
        <w:tc>
          <w:tcPr>
            <w:tcW w:w="1376" w:type="dxa"/>
            <w:tcBorders>
              <w:top w:val="nil"/>
              <w:left w:val="nil"/>
              <w:bottom w:val="single" w:sz="4" w:space="0" w:color="auto"/>
              <w:right w:val="single" w:sz="4" w:space="0" w:color="auto"/>
            </w:tcBorders>
            <w:shd w:val="clear" w:color="auto" w:fill="FFFFFF"/>
            <w:vAlign w:val="center"/>
          </w:tcPr>
          <w:p w14:paraId="75FEF488"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50F807DB"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757E7EB3" w14:textId="77777777" w:rsidTr="0006171F">
        <w:trPr>
          <w:gridAfter w:val="1"/>
          <w:wAfter w:w="818" w:type="dxa"/>
          <w:trHeight w:val="591"/>
        </w:trPr>
        <w:tc>
          <w:tcPr>
            <w:tcW w:w="1080" w:type="dxa"/>
            <w:vMerge w:val="restart"/>
            <w:tcBorders>
              <w:top w:val="nil"/>
              <w:left w:val="single" w:sz="4" w:space="0" w:color="auto"/>
              <w:bottom w:val="single" w:sz="4" w:space="0" w:color="auto"/>
              <w:right w:val="single" w:sz="4" w:space="0" w:color="auto"/>
            </w:tcBorders>
            <w:noWrap/>
            <w:vAlign w:val="center"/>
            <w:hideMark/>
          </w:tcPr>
          <w:p w14:paraId="2C5C68F3" w14:textId="77777777" w:rsidR="0006171F" w:rsidRDefault="0006171F">
            <w:pPr>
              <w:widowControl/>
              <w:adjustRightInd w:val="0"/>
              <w:snapToGrid w:val="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p>
        </w:tc>
        <w:tc>
          <w:tcPr>
            <w:tcW w:w="3428" w:type="dxa"/>
            <w:gridSpan w:val="2"/>
            <w:tcBorders>
              <w:top w:val="single" w:sz="4" w:space="0" w:color="auto"/>
              <w:left w:val="nil"/>
              <w:bottom w:val="single" w:sz="4" w:space="0" w:color="auto"/>
              <w:right w:val="single" w:sz="4" w:space="0" w:color="auto"/>
            </w:tcBorders>
            <w:shd w:val="clear" w:color="auto" w:fill="FFFFFF"/>
            <w:vAlign w:val="center"/>
            <w:hideMark/>
          </w:tcPr>
          <w:p w14:paraId="7033079E"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非学历培训服务</w:t>
            </w:r>
          </w:p>
        </w:tc>
        <w:tc>
          <w:tcPr>
            <w:tcW w:w="892" w:type="dxa"/>
            <w:tcBorders>
              <w:top w:val="nil"/>
              <w:left w:val="nil"/>
              <w:bottom w:val="single" w:sz="4" w:space="0" w:color="auto"/>
              <w:right w:val="single" w:sz="4" w:space="0" w:color="auto"/>
            </w:tcBorders>
            <w:shd w:val="clear" w:color="auto" w:fill="FFFFFF"/>
            <w:vAlign w:val="center"/>
            <w:hideMark/>
          </w:tcPr>
          <w:p w14:paraId="70B83454"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人日</w:t>
            </w:r>
          </w:p>
        </w:tc>
        <w:tc>
          <w:tcPr>
            <w:tcW w:w="1376" w:type="dxa"/>
            <w:tcBorders>
              <w:top w:val="nil"/>
              <w:left w:val="nil"/>
              <w:bottom w:val="single" w:sz="4" w:space="0" w:color="auto"/>
              <w:right w:val="single" w:sz="4" w:space="0" w:color="auto"/>
            </w:tcBorders>
            <w:shd w:val="clear" w:color="auto" w:fill="FFFFFF"/>
            <w:vAlign w:val="center"/>
          </w:tcPr>
          <w:p w14:paraId="65BC6523"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0780DBD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1568A04F" w14:textId="77777777" w:rsidTr="0006171F">
        <w:trPr>
          <w:gridAfter w:val="1"/>
          <w:wAfter w:w="818" w:type="dxa"/>
          <w:trHeight w:val="570"/>
        </w:trPr>
        <w:tc>
          <w:tcPr>
            <w:tcW w:w="0" w:type="auto"/>
            <w:vMerge/>
            <w:tcBorders>
              <w:top w:val="nil"/>
              <w:left w:val="single" w:sz="4" w:space="0" w:color="auto"/>
              <w:bottom w:val="single" w:sz="4" w:space="0" w:color="auto"/>
              <w:right w:val="single" w:sz="4" w:space="0" w:color="auto"/>
            </w:tcBorders>
            <w:vAlign w:val="center"/>
            <w:hideMark/>
          </w:tcPr>
          <w:p w14:paraId="10CF90B1" w14:textId="77777777" w:rsidR="0006171F" w:rsidRDefault="0006171F">
            <w:pPr>
              <w:widowControl/>
              <w:jc w:val="left"/>
              <w:rPr>
                <w:rFonts w:ascii="仿宋_GB2312" w:eastAsia="仿宋_GB2312" w:hAnsi="仿宋_GB2312" w:cs="仿宋_GB2312"/>
                <w:color w:val="000000"/>
                <w:kern w:val="0"/>
                <w:sz w:val="28"/>
                <w:szCs w:val="28"/>
              </w:rPr>
            </w:pPr>
          </w:p>
        </w:tc>
        <w:tc>
          <w:tcPr>
            <w:tcW w:w="876" w:type="dxa"/>
            <w:vMerge w:val="restart"/>
            <w:tcBorders>
              <w:top w:val="nil"/>
              <w:left w:val="single" w:sz="4" w:space="0" w:color="auto"/>
              <w:bottom w:val="single" w:sz="4" w:space="0" w:color="auto"/>
              <w:right w:val="single" w:sz="4" w:space="0" w:color="auto"/>
            </w:tcBorders>
            <w:shd w:val="clear" w:color="auto" w:fill="FFFFFF"/>
            <w:vAlign w:val="center"/>
            <w:hideMark/>
          </w:tcPr>
          <w:p w14:paraId="05EE8CED" w14:textId="77777777" w:rsidR="0006171F" w:rsidRDefault="0006171F">
            <w:pPr>
              <w:widowControl/>
              <w:adjustRightInd w:val="0"/>
              <w:snapToGrid w:val="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其中</w:t>
            </w:r>
          </w:p>
        </w:tc>
        <w:tc>
          <w:tcPr>
            <w:tcW w:w="2552" w:type="dxa"/>
            <w:tcBorders>
              <w:top w:val="nil"/>
              <w:left w:val="nil"/>
              <w:bottom w:val="single" w:sz="4" w:space="0" w:color="auto"/>
              <w:right w:val="single" w:sz="4" w:space="0" w:color="auto"/>
            </w:tcBorders>
            <w:shd w:val="clear" w:color="auto" w:fill="FFFFFF"/>
            <w:vAlign w:val="center"/>
            <w:hideMark/>
          </w:tcPr>
          <w:p w14:paraId="2BA12389"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技术技能培训服务</w:t>
            </w:r>
          </w:p>
        </w:tc>
        <w:tc>
          <w:tcPr>
            <w:tcW w:w="892" w:type="dxa"/>
            <w:tcBorders>
              <w:top w:val="nil"/>
              <w:left w:val="nil"/>
              <w:bottom w:val="single" w:sz="4" w:space="0" w:color="auto"/>
              <w:right w:val="single" w:sz="4" w:space="0" w:color="auto"/>
            </w:tcBorders>
            <w:shd w:val="clear" w:color="auto" w:fill="FFFFFF"/>
            <w:vAlign w:val="center"/>
            <w:hideMark/>
          </w:tcPr>
          <w:p w14:paraId="5FDD048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人日</w:t>
            </w:r>
          </w:p>
        </w:tc>
        <w:tc>
          <w:tcPr>
            <w:tcW w:w="1376" w:type="dxa"/>
            <w:tcBorders>
              <w:top w:val="nil"/>
              <w:left w:val="nil"/>
              <w:bottom w:val="single" w:sz="4" w:space="0" w:color="auto"/>
              <w:right w:val="single" w:sz="4" w:space="0" w:color="auto"/>
            </w:tcBorders>
            <w:shd w:val="clear" w:color="auto" w:fill="FFFFFF"/>
            <w:vAlign w:val="center"/>
          </w:tcPr>
          <w:p w14:paraId="3D038D01"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4C4530A9"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238D492D" w14:textId="77777777" w:rsidTr="0006171F">
        <w:trPr>
          <w:gridAfter w:val="1"/>
          <w:wAfter w:w="818" w:type="dxa"/>
          <w:trHeight w:val="570"/>
        </w:trPr>
        <w:tc>
          <w:tcPr>
            <w:tcW w:w="0" w:type="auto"/>
            <w:vMerge/>
            <w:tcBorders>
              <w:top w:val="nil"/>
              <w:left w:val="single" w:sz="4" w:space="0" w:color="auto"/>
              <w:bottom w:val="single" w:sz="4" w:space="0" w:color="auto"/>
              <w:right w:val="single" w:sz="4" w:space="0" w:color="auto"/>
            </w:tcBorders>
            <w:vAlign w:val="center"/>
            <w:hideMark/>
          </w:tcPr>
          <w:p w14:paraId="69DAB32A" w14:textId="77777777" w:rsidR="0006171F" w:rsidRDefault="0006171F">
            <w:pPr>
              <w:widowControl/>
              <w:jc w:val="left"/>
              <w:rPr>
                <w:rFonts w:ascii="仿宋_GB2312" w:eastAsia="仿宋_GB2312" w:hAnsi="仿宋_GB2312" w:cs="仿宋_GB2312"/>
                <w:color w:val="000000"/>
                <w:kern w:val="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06184281" w14:textId="77777777" w:rsidR="0006171F" w:rsidRDefault="0006171F">
            <w:pPr>
              <w:widowControl/>
              <w:jc w:val="left"/>
              <w:rPr>
                <w:rFonts w:ascii="仿宋_GB2312" w:eastAsia="仿宋_GB2312" w:hAnsi="仿宋_GB2312" w:cs="仿宋_GB2312"/>
                <w:color w:val="000000"/>
                <w:kern w:val="0"/>
                <w:sz w:val="28"/>
                <w:szCs w:val="28"/>
              </w:rPr>
            </w:pPr>
          </w:p>
        </w:tc>
        <w:tc>
          <w:tcPr>
            <w:tcW w:w="2552" w:type="dxa"/>
            <w:tcBorders>
              <w:top w:val="nil"/>
              <w:left w:val="nil"/>
              <w:bottom w:val="single" w:sz="4" w:space="0" w:color="auto"/>
              <w:right w:val="single" w:sz="4" w:space="0" w:color="auto"/>
            </w:tcBorders>
            <w:shd w:val="clear" w:color="auto" w:fill="FFFFFF"/>
            <w:vAlign w:val="center"/>
            <w:hideMark/>
          </w:tcPr>
          <w:p w14:paraId="6BBC0615" w14:textId="77777777" w:rsidR="0006171F" w:rsidRDefault="0006171F">
            <w:pPr>
              <w:widowControl/>
              <w:adjustRightInd w:val="0"/>
              <w:snapToGrid w:val="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新型职业农民培训服务</w:t>
            </w:r>
          </w:p>
        </w:tc>
        <w:tc>
          <w:tcPr>
            <w:tcW w:w="892" w:type="dxa"/>
            <w:tcBorders>
              <w:top w:val="nil"/>
              <w:left w:val="nil"/>
              <w:bottom w:val="single" w:sz="4" w:space="0" w:color="auto"/>
              <w:right w:val="single" w:sz="4" w:space="0" w:color="auto"/>
            </w:tcBorders>
            <w:shd w:val="clear" w:color="auto" w:fill="FFFFFF"/>
            <w:vAlign w:val="center"/>
            <w:hideMark/>
          </w:tcPr>
          <w:p w14:paraId="27424ED0"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人日</w:t>
            </w:r>
          </w:p>
        </w:tc>
        <w:tc>
          <w:tcPr>
            <w:tcW w:w="1376" w:type="dxa"/>
            <w:tcBorders>
              <w:top w:val="nil"/>
              <w:left w:val="nil"/>
              <w:bottom w:val="single" w:sz="4" w:space="0" w:color="auto"/>
              <w:right w:val="single" w:sz="4" w:space="0" w:color="auto"/>
            </w:tcBorders>
            <w:shd w:val="clear" w:color="auto" w:fill="FFFFFF"/>
            <w:vAlign w:val="center"/>
          </w:tcPr>
          <w:p w14:paraId="35D64CB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7949E96F"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2E8A30D1" w14:textId="77777777" w:rsidTr="0006171F">
        <w:trPr>
          <w:gridAfter w:val="1"/>
          <w:wAfter w:w="818" w:type="dxa"/>
          <w:trHeight w:val="570"/>
        </w:trPr>
        <w:tc>
          <w:tcPr>
            <w:tcW w:w="0" w:type="auto"/>
            <w:vMerge/>
            <w:tcBorders>
              <w:top w:val="nil"/>
              <w:left w:val="single" w:sz="4" w:space="0" w:color="auto"/>
              <w:bottom w:val="single" w:sz="4" w:space="0" w:color="auto"/>
              <w:right w:val="single" w:sz="4" w:space="0" w:color="auto"/>
            </w:tcBorders>
            <w:vAlign w:val="center"/>
            <w:hideMark/>
          </w:tcPr>
          <w:p w14:paraId="7E3D14F1" w14:textId="77777777" w:rsidR="0006171F" w:rsidRDefault="0006171F">
            <w:pPr>
              <w:widowControl/>
              <w:jc w:val="left"/>
              <w:rPr>
                <w:rFonts w:ascii="仿宋_GB2312" w:eastAsia="仿宋_GB2312" w:hAnsi="仿宋_GB2312" w:cs="仿宋_GB2312"/>
                <w:color w:val="000000"/>
                <w:kern w:val="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08595A57" w14:textId="77777777" w:rsidR="0006171F" w:rsidRDefault="0006171F">
            <w:pPr>
              <w:widowControl/>
              <w:jc w:val="left"/>
              <w:rPr>
                <w:rFonts w:ascii="仿宋_GB2312" w:eastAsia="仿宋_GB2312" w:hAnsi="仿宋_GB2312" w:cs="仿宋_GB2312"/>
                <w:color w:val="000000"/>
                <w:kern w:val="0"/>
                <w:sz w:val="28"/>
                <w:szCs w:val="28"/>
              </w:rPr>
            </w:pPr>
          </w:p>
        </w:tc>
        <w:tc>
          <w:tcPr>
            <w:tcW w:w="2552" w:type="dxa"/>
            <w:tcBorders>
              <w:top w:val="nil"/>
              <w:left w:val="nil"/>
              <w:bottom w:val="single" w:sz="4" w:space="0" w:color="auto"/>
              <w:right w:val="single" w:sz="4" w:space="0" w:color="auto"/>
            </w:tcBorders>
            <w:shd w:val="clear" w:color="auto" w:fill="FFFFFF"/>
            <w:vAlign w:val="center"/>
            <w:hideMark/>
          </w:tcPr>
          <w:p w14:paraId="66EB6796" w14:textId="77777777" w:rsidR="0006171F" w:rsidRDefault="0006171F">
            <w:pPr>
              <w:widowControl/>
              <w:adjustRightInd w:val="0"/>
              <w:snapToGrid w:val="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退役军人培训服务</w:t>
            </w:r>
          </w:p>
        </w:tc>
        <w:tc>
          <w:tcPr>
            <w:tcW w:w="892" w:type="dxa"/>
            <w:tcBorders>
              <w:top w:val="nil"/>
              <w:left w:val="nil"/>
              <w:bottom w:val="single" w:sz="4" w:space="0" w:color="auto"/>
              <w:right w:val="single" w:sz="4" w:space="0" w:color="auto"/>
            </w:tcBorders>
            <w:shd w:val="clear" w:color="auto" w:fill="FFFFFF"/>
            <w:vAlign w:val="center"/>
            <w:hideMark/>
          </w:tcPr>
          <w:p w14:paraId="6FF1D73B"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人日</w:t>
            </w:r>
          </w:p>
        </w:tc>
        <w:tc>
          <w:tcPr>
            <w:tcW w:w="1376" w:type="dxa"/>
            <w:tcBorders>
              <w:top w:val="nil"/>
              <w:left w:val="nil"/>
              <w:bottom w:val="single" w:sz="4" w:space="0" w:color="auto"/>
              <w:right w:val="single" w:sz="4" w:space="0" w:color="auto"/>
            </w:tcBorders>
            <w:shd w:val="clear" w:color="auto" w:fill="FFFFFF"/>
            <w:vAlign w:val="center"/>
          </w:tcPr>
          <w:p w14:paraId="2BDAE84C"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080E7AD0"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0E39429C" w14:textId="77777777" w:rsidTr="0006171F">
        <w:trPr>
          <w:gridAfter w:val="1"/>
          <w:wAfter w:w="818" w:type="dxa"/>
          <w:trHeight w:val="855"/>
        </w:trPr>
        <w:tc>
          <w:tcPr>
            <w:tcW w:w="0" w:type="auto"/>
            <w:vMerge/>
            <w:tcBorders>
              <w:top w:val="nil"/>
              <w:left w:val="single" w:sz="4" w:space="0" w:color="auto"/>
              <w:bottom w:val="single" w:sz="4" w:space="0" w:color="auto"/>
              <w:right w:val="single" w:sz="4" w:space="0" w:color="auto"/>
            </w:tcBorders>
            <w:vAlign w:val="center"/>
            <w:hideMark/>
          </w:tcPr>
          <w:p w14:paraId="067F7EB2" w14:textId="77777777" w:rsidR="0006171F" w:rsidRDefault="0006171F">
            <w:pPr>
              <w:widowControl/>
              <w:jc w:val="left"/>
              <w:rPr>
                <w:rFonts w:ascii="仿宋_GB2312" w:eastAsia="仿宋_GB2312" w:hAnsi="仿宋_GB2312" w:cs="仿宋_GB2312"/>
                <w:color w:val="000000"/>
                <w:kern w:val="0"/>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642C320D" w14:textId="77777777" w:rsidR="0006171F" w:rsidRDefault="0006171F">
            <w:pPr>
              <w:widowControl/>
              <w:jc w:val="left"/>
              <w:rPr>
                <w:rFonts w:ascii="仿宋_GB2312" w:eastAsia="仿宋_GB2312" w:hAnsi="仿宋_GB2312" w:cs="仿宋_GB2312"/>
                <w:color w:val="000000"/>
                <w:kern w:val="0"/>
                <w:sz w:val="28"/>
                <w:szCs w:val="28"/>
              </w:rPr>
            </w:pPr>
          </w:p>
        </w:tc>
        <w:tc>
          <w:tcPr>
            <w:tcW w:w="2552" w:type="dxa"/>
            <w:tcBorders>
              <w:top w:val="nil"/>
              <w:left w:val="nil"/>
              <w:bottom w:val="single" w:sz="4" w:space="0" w:color="auto"/>
              <w:right w:val="single" w:sz="4" w:space="0" w:color="auto"/>
            </w:tcBorders>
            <w:shd w:val="clear" w:color="auto" w:fill="FFFFFF"/>
            <w:vAlign w:val="center"/>
            <w:hideMark/>
          </w:tcPr>
          <w:p w14:paraId="0E891031" w14:textId="77777777" w:rsidR="0006171F" w:rsidRDefault="0006171F">
            <w:pPr>
              <w:widowControl/>
              <w:adjustRightInd w:val="0"/>
              <w:snapToGrid w:val="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基层社会服务人员培训服务</w:t>
            </w:r>
          </w:p>
        </w:tc>
        <w:tc>
          <w:tcPr>
            <w:tcW w:w="892" w:type="dxa"/>
            <w:tcBorders>
              <w:top w:val="nil"/>
              <w:left w:val="nil"/>
              <w:bottom w:val="single" w:sz="4" w:space="0" w:color="auto"/>
              <w:right w:val="single" w:sz="4" w:space="0" w:color="auto"/>
            </w:tcBorders>
            <w:shd w:val="clear" w:color="auto" w:fill="FFFFFF"/>
            <w:vAlign w:val="center"/>
            <w:hideMark/>
          </w:tcPr>
          <w:p w14:paraId="3B3ED7C1"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人日</w:t>
            </w:r>
          </w:p>
        </w:tc>
        <w:tc>
          <w:tcPr>
            <w:tcW w:w="1376" w:type="dxa"/>
            <w:tcBorders>
              <w:top w:val="nil"/>
              <w:left w:val="nil"/>
              <w:bottom w:val="single" w:sz="4" w:space="0" w:color="auto"/>
              <w:right w:val="single" w:sz="4" w:space="0" w:color="auto"/>
            </w:tcBorders>
            <w:shd w:val="clear" w:color="auto" w:fill="FFFFFF"/>
            <w:vAlign w:val="center"/>
          </w:tcPr>
          <w:p w14:paraId="74E7EA8A"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001DB1C3"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5A5F419B" w14:textId="77777777" w:rsidTr="0006171F">
        <w:trPr>
          <w:gridAfter w:val="1"/>
          <w:wAfter w:w="818" w:type="dxa"/>
          <w:trHeight w:val="570"/>
        </w:trPr>
        <w:tc>
          <w:tcPr>
            <w:tcW w:w="0" w:type="auto"/>
            <w:vMerge/>
            <w:tcBorders>
              <w:top w:val="nil"/>
              <w:left w:val="single" w:sz="4" w:space="0" w:color="auto"/>
              <w:bottom w:val="single" w:sz="4" w:space="0" w:color="auto"/>
              <w:right w:val="single" w:sz="4" w:space="0" w:color="auto"/>
            </w:tcBorders>
            <w:vAlign w:val="center"/>
            <w:hideMark/>
          </w:tcPr>
          <w:p w14:paraId="45BD1A10" w14:textId="77777777" w:rsidR="0006171F" w:rsidRDefault="0006171F">
            <w:pPr>
              <w:widowControl/>
              <w:jc w:val="left"/>
              <w:rPr>
                <w:rFonts w:ascii="仿宋_GB2312" w:eastAsia="仿宋_GB2312" w:hAnsi="仿宋_GB2312" w:cs="仿宋_GB2312"/>
                <w:color w:val="000000"/>
                <w:kern w:val="0"/>
                <w:sz w:val="28"/>
                <w:szCs w:val="28"/>
              </w:rPr>
            </w:pPr>
          </w:p>
        </w:tc>
        <w:tc>
          <w:tcPr>
            <w:tcW w:w="3428" w:type="dxa"/>
            <w:gridSpan w:val="2"/>
            <w:tcBorders>
              <w:top w:val="single" w:sz="4" w:space="0" w:color="auto"/>
              <w:left w:val="nil"/>
              <w:bottom w:val="single" w:sz="4" w:space="0" w:color="auto"/>
              <w:right w:val="single" w:sz="4" w:space="0" w:color="auto"/>
            </w:tcBorders>
            <w:shd w:val="clear" w:color="auto" w:fill="FFFFFF"/>
            <w:vAlign w:val="center"/>
            <w:hideMark/>
          </w:tcPr>
          <w:p w14:paraId="029DB349" w14:textId="77777777" w:rsidR="0006171F" w:rsidRDefault="0006171F">
            <w:pPr>
              <w:widowControl/>
              <w:adjustRightInd w:val="0"/>
              <w:snapToGrid w:val="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非学历培训到款额</w:t>
            </w:r>
          </w:p>
        </w:tc>
        <w:tc>
          <w:tcPr>
            <w:tcW w:w="892" w:type="dxa"/>
            <w:tcBorders>
              <w:top w:val="nil"/>
              <w:left w:val="nil"/>
              <w:bottom w:val="single" w:sz="4" w:space="0" w:color="auto"/>
              <w:right w:val="single" w:sz="4" w:space="0" w:color="auto"/>
            </w:tcBorders>
            <w:shd w:val="clear" w:color="auto" w:fill="FFFFFF"/>
            <w:vAlign w:val="center"/>
            <w:hideMark/>
          </w:tcPr>
          <w:p w14:paraId="76F3AA8B"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万元</w:t>
            </w:r>
          </w:p>
        </w:tc>
        <w:tc>
          <w:tcPr>
            <w:tcW w:w="1376" w:type="dxa"/>
            <w:tcBorders>
              <w:top w:val="nil"/>
              <w:left w:val="nil"/>
              <w:bottom w:val="single" w:sz="4" w:space="0" w:color="auto"/>
              <w:right w:val="single" w:sz="4" w:space="0" w:color="auto"/>
            </w:tcBorders>
            <w:shd w:val="clear" w:color="auto" w:fill="FFFFFF"/>
            <w:vAlign w:val="center"/>
          </w:tcPr>
          <w:p w14:paraId="7CE28B15"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126" w:type="dxa"/>
            <w:tcBorders>
              <w:top w:val="nil"/>
              <w:left w:val="nil"/>
              <w:bottom w:val="single" w:sz="4" w:space="0" w:color="auto"/>
              <w:right w:val="single" w:sz="4" w:space="0" w:color="auto"/>
            </w:tcBorders>
            <w:shd w:val="clear" w:color="auto" w:fill="FFFFFF"/>
            <w:vAlign w:val="center"/>
          </w:tcPr>
          <w:p w14:paraId="19FEADD3"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bl>
    <w:p w14:paraId="1364BBDE" w14:textId="77777777" w:rsidR="0006171F" w:rsidRDefault="0006171F" w:rsidP="0006171F">
      <w:pPr>
        <w:rPr>
          <w:rFonts w:ascii="仿宋_GB2312" w:eastAsia="仿宋_GB2312" w:hAnsi="仿宋_GB2312" w:cs="仿宋_GB2312"/>
          <w:sz w:val="28"/>
          <w:szCs w:val="28"/>
        </w:rPr>
      </w:pPr>
    </w:p>
    <w:p w14:paraId="1A87DDFC" w14:textId="77777777" w:rsidR="0006171F" w:rsidRDefault="0006171F" w:rsidP="0006171F">
      <w:pPr>
        <w:jc w:val="left"/>
        <w:rPr>
          <w:rFonts w:ascii="仿宋_GB2312" w:eastAsia="仿宋_GB2312" w:hAnsi="仿宋_GB2312" w:cs="仿宋_GB2312" w:hint="eastAsia"/>
          <w:b/>
          <w:kern w:val="0"/>
          <w:sz w:val="28"/>
          <w:szCs w:val="28"/>
        </w:rPr>
      </w:pPr>
      <w:r>
        <w:rPr>
          <w:rFonts w:ascii="仿宋_GB2312" w:eastAsia="仿宋_GB2312" w:hAnsi="仿宋_GB2312" w:cs="仿宋_GB2312" w:hint="eastAsia"/>
          <w:b/>
          <w:kern w:val="0"/>
          <w:sz w:val="28"/>
          <w:szCs w:val="28"/>
        </w:rPr>
        <w:t>【“科研及社会服务”指标及相关内涵说明】</w:t>
      </w:r>
    </w:p>
    <w:p w14:paraId="695BD813" w14:textId="77777777" w:rsidR="0006171F" w:rsidRDefault="0006171F" w:rsidP="0006171F">
      <w:pPr>
        <w:adjustRightInd w:val="0"/>
        <w:snapToGrid w:val="0"/>
        <w:spacing w:beforeLines="50" w:before="156" w:afterLines="50" w:after="156"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b/>
          <w:sz w:val="28"/>
          <w:szCs w:val="28"/>
          <w:u w:val="single"/>
        </w:rPr>
        <w:t>“技术服务到款额”</w:t>
      </w:r>
      <w:r>
        <w:rPr>
          <w:rFonts w:ascii="仿宋_GB2312" w:eastAsia="仿宋_GB2312" w:hAnsi="仿宋_GB2312" w:cs="仿宋_GB2312" w:hint="eastAsia"/>
          <w:sz w:val="28"/>
          <w:szCs w:val="28"/>
        </w:rPr>
        <w:t>指以学校名义与自然人、法人、其他组织签订的技术开发、技术服务、技术咨询、技术转让等技术合同所涉及的经费；国际科技合作项目中与境外企业、个人合作经费及科技捐赠项目经费。</w:t>
      </w:r>
      <w:r>
        <w:rPr>
          <w:rFonts w:ascii="仿宋_GB2312" w:eastAsia="仿宋_GB2312" w:hAnsi="仿宋_GB2312" w:cs="仿宋_GB2312" w:hint="eastAsia"/>
          <w:b/>
          <w:sz w:val="28"/>
          <w:szCs w:val="28"/>
          <w:u w:val="single"/>
        </w:rPr>
        <w:t>“技术服务产生的经济效益”</w:t>
      </w:r>
      <w:r>
        <w:rPr>
          <w:rFonts w:ascii="仿宋_GB2312" w:eastAsia="仿宋_GB2312" w:hAnsi="仿宋_GB2312" w:cs="仿宋_GB2312" w:hint="eastAsia"/>
          <w:sz w:val="28"/>
          <w:szCs w:val="28"/>
        </w:rPr>
        <w:t>指学校为上述自然人、法人、其他组织提供相关服务以及国际科技合作项目中所产生的经济效益。统计截止时点以财政年度为准。</w:t>
      </w:r>
    </w:p>
    <w:p w14:paraId="037D2E58" w14:textId="77777777" w:rsidR="0006171F" w:rsidRDefault="0006171F" w:rsidP="0006171F">
      <w:pPr>
        <w:adjustRightInd w:val="0"/>
        <w:snapToGrid w:val="0"/>
        <w:spacing w:beforeLines="50" w:before="156" w:afterLines="50" w:after="156" w:line="360" w:lineRule="auto"/>
        <w:jc w:val="lef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b/>
          <w:sz w:val="28"/>
          <w:szCs w:val="28"/>
          <w:u w:val="single"/>
        </w:rPr>
        <w:t>“纵向科研经费到款额”</w:t>
      </w:r>
      <w:r>
        <w:rPr>
          <w:rFonts w:ascii="仿宋_GB2312" w:eastAsia="仿宋_GB2312" w:hAnsi="仿宋_GB2312" w:cs="仿宋_GB2312" w:hint="eastAsia"/>
          <w:sz w:val="28"/>
          <w:szCs w:val="28"/>
        </w:rPr>
        <w:t>指通过承担</w:t>
      </w:r>
      <w:hyperlink r:id="rId6" w:tooltip="国家" w:history="1">
        <w:r>
          <w:rPr>
            <w:rStyle w:val="a8"/>
            <w:rFonts w:ascii="仿宋_GB2312" w:eastAsia="仿宋_GB2312" w:hAnsi="仿宋_GB2312" w:cs="仿宋_GB2312" w:hint="eastAsia"/>
            <w:sz w:val="28"/>
            <w:szCs w:val="28"/>
          </w:rPr>
          <w:t>国家</w:t>
        </w:r>
      </w:hyperlink>
      <w:r>
        <w:rPr>
          <w:rFonts w:ascii="仿宋_GB2312" w:eastAsia="仿宋_GB2312" w:hAnsi="仿宋_GB2312" w:cs="仿宋_GB2312" w:hint="eastAsia"/>
          <w:sz w:val="28"/>
          <w:szCs w:val="28"/>
        </w:rPr>
        <w:t>、地方政府常设的</w:t>
      </w:r>
      <w:hyperlink r:id="rId7" w:tooltip="计划" w:history="1">
        <w:r>
          <w:rPr>
            <w:rStyle w:val="a8"/>
            <w:rFonts w:ascii="仿宋_GB2312" w:eastAsia="仿宋_GB2312" w:hAnsi="仿宋_GB2312" w:cs="仿宋_GB2312" w:hint="eastAsia"/>
            <w:sz w:val="28"/>
            <w:szCs w:val="28"/>
          </w:rPr>
          <w:t>计划</w:t>
        </w:r>
      </w:hyperlink>
      <w:hyperlink r:id="rId8" w:tooltip="项目" w:history="1">
        <w:r>
          <w:rPr>
            <w:rStyle w:val="a8"/>
            <w:rFonts w:ascii="仿宋_GB2312" w:eastAsia="仿宋_GB2312" w:hAnsi="仿宋_GB2312" w:cs="仿宋_GB2312" w:hint="eastAsia"/>
            <w:sz w:val="28"/>
            <w:szCs w:val="28"/>
          </w:rPr>
          <w:t>项目</w:t>
        </w:r>
      </w:hyperlink>
      <w:r>
        <w:rPr>
          <w:rFonts w:ascii="仿宋_GB2312" w:eastAsia="仿宋_GB2312" w:hAnsi="仿宋_GB2312" w:cs="仿宋_GB2312" w:hint="eastAsia"/>
          <w:sz w:val="28"/>
          <w:szCs w:val="28"/>
        </w:rPr>
        <w:t>或专项项目取得的科研项目经费。</w:t>
      </w:r>
      <w:r>
        <w:rPr>
          <w:rFonts w:ascii="仿宋_GB2312" w:eastAsia="仿宋_GB2312" w:hAnsi="仿宋_GB2312" w:cs="仿宋_GB2312" w:hint="eastAsia"/>
          <w:kern w:val="0"/>
          <w:sz w:val="28"/>
          <w:szCs w:val="28"/>
        </w:rPr>
        <w:t>统计截止时点以财政年度为准。</w:t>
      </w:r>
    </w:p>
    <w:p w14:paraId="7467867C" w14:textId="77777777" w:rsidR="0006171F" w:rsidRDefault="0006171F" w:rsidP="0006171F">
      <w:pPr>
        <w:adjustRightInd w:val="0"/>
        <w:snapToGrid w:val="0"/>
        <w:spacing w:beforeLines="50" w:before="156" w:afterLines="50" w:after="156" w:line="360" w:lineRule="auto"/>
        <w:jc w:val="lef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b/>
          <w:sz w:val="28"/>
          <w:szCs w:val="28"/>
          <w:u w:val="single"/>
        </w:rPr>
        <w:t>“技术交易到款额”</w:t>
      </w:r>
      <w:r>
        <w:rPr>
          <w:rFonts w:ascii="仿宋_GB2312" w:eastAsia="仿宋_GB2312" w:hAnsi="仿宋_GB2312" w:cs="仿宋_GB2312" w:hint="eastAsia"/>
          <w:sz w:val="28"/>
          <w:szCs w:val="28"/>
        </w:rPr>
        <w:t>指政府或企业通过技术市场购买院校的专利和技术成果、购买技术转让、委托技术研发等支付到账的费用。</w:t>
      </w:r>
      <w:r>
        <w:rPr>
          <w:rFonts w:ascii="仿宋_GB2312" w:eastAsia="仿宋_GB2312" w:hAnsi="仿宋_GB2312" w:cs="仿宋_GB2312" w:hint="eastAsia"/>
          <w:kern w:val="0"/>
          <w:sz w:val="28"/>
          <w:szCs w:val="28"/>
        </w:rPr>
        <w:t>统计截止时点以财政年度为准。</w:t>
      </w:r>
    </w:p>
    <w:p w14:paraId="429F3CCE" w14:textId="77777777" w:rsidR="0006171F" w:rsidRDefault="0006171F" w:rsidP="0006171F">
      <w:pPr>
        <w:adjustRightInd w:val="0"/>
        <w:snapToGrid w:val="0"/>
        <w:spacing w:beforeLines="50" w:before="156" w:afterLines="50" w:after="156" w:line="360" w:lineRule="auto"/>
        <w:jc w:val="lef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b/>
          <w:sz w:val="28"/>
          <w:szCs w:val="28"/>
          <w:u w:val="single"/>
        </w:rPr>
        <w:t>“非学历培训服务”</w:t>
      </w:r>
      <w:r>
        <w:rPr>
          <w:rFonts w:ascii="仿宋_GB2312" w:eastAsia="仿宋_GB2312" w:hAnsi="仿宋_GB2312" w:cs="仿宋_GB2312" w:hint="eastAsia"/>
          <w:sz w:val="28"/>
          <w:szCs w:val="28"/>
        </w:rPr>
        <w:t>是指学校为社会进行的各类非学历性培训项目的人日总量。其中，</w:t>
      </w:r>
      <w:r>
        <w:rPr>
          <w:rFonts w:ascii="仿宋_GB2312" w:eastAsia="仿宋_GB2312" w:hAnsi="仿宋_GB2312" w:cs="仿宋_GB2312" w:hint="eastAsia"/>
          <w:sz w:val="28"/>
          <w:szCs w:val="28"/>
          <w:u w:val="single"/>
        </w:rPr>
        <w:t>“技术技能培训服务”</w:t>
      </w:r>
      <w:r>
        <w:rPr>
          <w:rFonts w:ascii="仿宋_GB2312" w:eastAsia="仿宋_GB2312" w:hAnsi="仿宋_GB2312" w:cs="仿宋_GB2312" w:hint="eastAsia"/>
          <w:sz w:val="28"/>
          <w:szCs w:val="28"/>
        </w:rPr>
        <w:t>是指学校针对具体技术技能开展培训项目的人日总量；</w:t>
      </w:r>
      <w:r>
        <w:rPr>
          <w:rFonts w:ascii="仿宋_GB2312" w:eastAsia="仿宋_GB2312" w:hAnsi="仿宋_GB2312" w:cs="仿宋_GB2312" w:hint="eastAsia"/>
          <w:sz w:val="28"/>
          <w:szCs w:val="28"/>
          <w:u w:val="single"/>
        </w:rPr>
        <w:t>“新型职业农民培训服务”</w:t>
      </w:r>
      <w:r>
        <w:rPr>
          <w:rFonts w:ascii="仿宋_GB2312" w:eastAsia="仿宋_GB2312" w:hAnsi="仿宋_GB2312" w:cs="仿宋_GB2312" w:hint="eastAsia"/>
          <w:sz w:val="28"/>
          <w:szCs w:val="28"/>
        </w:rPr>
        <w:t>是指学校开展新型职业农民培训项目的人日总量；</w:t>
      </w:r>
      <w:r>
        <w:rPr>
          <w:rFonts w:ascii="仿宋_GB2312" w:eastAsia="仿宋_GB2312" w:hAnsi="仿宋_GB2312" w:cs="仿宋_GB2312" w:hint="eastAsia"/>
          <w:sz w:val="28"/>
          <w:szCs w:val="28"/>
          <w:u w:val="single"/>
        </w:rPr>
        <w:t>“退役军人培训服务”</w:t>
      </w:r>
      <w:r>
        <w:rPr>
          <w:rFonts w:ascii="仿宋_GB2312" w:eastAsia="仿宋_GB2312" w:hAnsi="仿宋_GB2312" w:cs="仿宋_GB2312" w:hint="eastAsia"/>
          <w:sz w:val="28"/>
          <w:szCs w:val="28"/>
        </w:rPr>
        <w:t>是指</w:t>
      </w:r>
      <w:r>
        <w:rPr>
          <w:rFonts w:ascii="仿宋_GB2312" w:eastAsia="仿宋_GB2312" w:hAnsi="仿宋_GB2312" w:cs="仿宋_GB2312" w:hint="eastAsia"/>
          <w:sz w:val="28"/>
          <w:szCs w:val="28"/>
        </w:rPr>
        <w:lastRenderedPageBreak/>
        <w:t>学校开展退役军人培训项目的人日总量；</w:t>
      </w:r>
      <w:r>
        <w:rPr>
          <w:rFonts w:ascii="仿宋_GB2312" w:eastAsia="仿宋_GB2312" w:hAnsi="仿宋_GB2312" w:cs="仿宋_GB2312" w:hint="eastAsia"/>
          <w:sz w:val="28"/>
          <w:szCs w:val="28"/>
          <w:u w:val="single"/>
        </w:rPr>
        <w:t>“基层社会服务人员培训服务”</w:t>
      </w:r>
      <w:r>
        <w:rPr>
          <w:rFonts w:ascii="仿宋_GB2312" w:eastAsia="仿宋_GB2312" w:hAnsi="仿宋_GB2312" w:cs="仿宋_GB2312" w:hint="eastAsia"/>
          <w:sz w:val="28"/>
          <w:szCs w:val="28"/>
        </w:rPr>
        <w:t>是</w:t>
      </w:r>
      <w:proofErr w:type="gramStart"/>
      <w:r>
        <w:rPr>
          <w:rFonts w:ascii="仿宋_GB2312" w:eastAsia="仿宋_GB2312" w:hAnsi="仿宋_GB2312" w:cs="仿宋_GB2312" w:hint="eastAsia"/>
          <w:sz w:val="28"/>
          <w:szCs w:val="28"/>
        </w:rPr>
        <w:t>指开展</w:t>
      </w:r>
      <w:proofErr w:type="gramEnd"/>
      <w:r>
        <w:rPr>
          <w:rFonts w:ascii="仿宋_GB2312" w:eastAsia="仿宋_GB2312" w:hAnsi="仿宋_GB2312" w:cs="仿宋_GB2312" w:hint="eastAsia"/>
          <w:sz w:val="28"/>
          <w:szCs w:val="28"/>
        </w:rPr>
        <w:t>家政服务、养老、育幼、物业、快递等基层社会服务人员培训项目的人日总量；各高职院校根据实际分别填写以上四类培训规模，总和不受“非学历培训服务”人日总量约束。</w:t>
      </w:r>
      <w:r>
        <w:rPr>
          <w:rFonts w:ascii="仿宋_GB2312" w:eastAsia="仿宋_GB2312" w:hAnsi="仿宋_GB2312" w:cs="仿宋_GB2312" w:hint="eastAsia"/>
          <w:sz w:val="28"/>
          <w:szCs w:val="28"/>
          <w:u w:val="single"/>
        </w:rPr>
        <w:t>“非学历培训到款额”</w:t>
      </w:r>
      <w:r>
        <w:rPr>
          <w:rFonts w:ascii="仿宋_GB2312" w:eastAsia="仿宋_GB2312" w:hAnsi="仿宋_GB2312" w:cs="仿宋_GB2312" w:hint="eastAsia"/>
          <w:sz w:val="28"/>
          <w:szCs w:val="28"/>
        </w:rPr>
        <w:t>指为社会进行的非学历性培训已到账的收入。</w:t>
      </w:r>
      <w:r>
        <w:rPr>
          <w:rFonts w:ascii="仿宋_GB2312" w:eastAsia="仿宋_GB2312" w:hAnsi="仿宋_GB2312" w:cs="仿宋_GB2312" w:hint="eastAsia"/>
          <w:kern w:val="0"/>
          <w:sz w:val="28"/>
          <w:szCs w:val="28"/>
        </w:rPr>
        <w:t>统计截止时点以财政年度为准。</w:t>
      </w:r>
    </w:p>
    <w:p w14:paraId="203CA08B" w14:textId="77777777" w:rsidR="0006171F" w:rsidRDefault="0006171F" w:rsidP="0006171F">
      <w:pPr>
        <w:jc w:val="center"/>
        <w:rPr>
          <w:rFonts w:ascii="仿宋_GB2312" w:eastAsia="仿宋_GB2312" w:hAnsi="仿宋_GB2312" w:cs="仿宋_GB2312"/>
          <w:b/>
          <w:color w:val="000000"/>
          <w:kern w:val="0"/>
          <w:sz w:val="40"/>
          <w:szCs w:val="28"/>
        </w:rPr>
      </w:pPr>
      <w:r>
        <w:rPr>
          <w:rFonts w:ascii="仿宋_GB2312" w:eastAsia="仿宋_GB2312" w:hAnsi="仿宋_GB2312" w:cs="仿宋_GB2312" w:hint="eastAsia"/>
          <w:b/>
          <w:color w:val="000000"/>
          <w:kern w:val="0"/>
          <w:sz w:val="40"/>
          <w:szCs w:val="28"/>
        </w:rPr>
        <w:t>表5：国际交流</w:t>
      </w:r>
    </w:p>
    <w:p w14:paraId="50E7BC20" w14:textId="77777777" w:rsidR="0006171F" w:rsidRDefault="0006171F" w:rsidP="0006171F">
      <w:pPr>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【填报要求】</w:t>
      </w:r>
    </w:p>
    <w:p w14:paraId="65290A57"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1.除特别说明外，相关数据统计的截止时间点为当年8月31日。</w:t>
      </w:r>
    </w:p>
    <w:p w14:paraId="727E88F7"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2.请注意对照表格中标注的计量单位，网上填报仅填写数字，小数点后保留两位。</w:t>
      </w:r>
    </w:p>
    <w:p w14:paraId="7B595201" w14:textId="77777777" w:rsidR="0006171F" w:rsidRDefault="0006171F" w:rsidP="0006171F">
      <w:pPr>
        <w:adjustRightInd w:val="0"/>
        <w:snapToGrid w:val="0"/>
        <w:spacing w:line="276"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proofErr w:type="gramStart"/>
      <w:r>
        <w:rPr>
          <w:rFonts w:ascii="仿宋_GB2312" w:eastAsia="仿宋_GB2312" w:hAnsi="仿宋_GB2312" w:cs="仿宋_GB2312" w:hint="eastAsia"/>
          <w:sz w:val="28"/>
          <w:szCs w:val="28"/>
        </w:rPr>
        <w:t>若数据</w:t>
      </w:r>
      <w:proofErr w:type="gramEnd"/>
      <w:r>
        <w:rPr>
          <w:rFonts w:ascii="仿宋_GB2312" w:eastAsia="仿宋_GB2312" w:hAnsi="仿宋_GB2312" w:cs="仿宋_GB2312" w:hint="eastAsia"/>
          <w:sz w:val="28"/>
          <w:szCs w:val="28"/>
        </w:rPr>
        <w:t>为零值，请填“0”；若该指标无数据，可以不填。</w:t>
      </w:r>
    </w:p>
    <w:p w14:paraId="2CABEE52" w14:textId="77777777" w:rsidR="0006171F" w:rsidRDefault="0006171F" w:rsidP="0006171F">
      <w:pPr>
        <w:adjustRightInd w:val="0"/>
        <w:snapToGrid w:val="0"/>
        <w:rPr>
          <w:rFonts w:ascii="仿宋_GB2312" w:eastAsia="仿宋_GB2312" w:hAnsi="仿宋_GB2312" w:cs="仿宋_GB2312" w:hint="eastAsia"/>
          <w:sz w:val="28"/>
          <w:szCs w:val="28"/>
        </w:rPr>
      </w:pPr>
    </w:p>
    <w:tbl>
      <w:tblPr>
        <w:tblW w:w="8760" w:type="dxa"/>
        <w:tblInd w:w="-5" w:type="dxa"/>
        <w:tblLook w:val="04A0" w:firstRow="1" w:lastRow="0" w:firstColumn="1" w:lastColumn="0" w:noHBand="0" w:noVBand="1"/>
      </w:tblPr>
      <w:tblGrid>
        <w:gridCol w:w="822"/>
        <w:gridCol w:w="2998"/>
        <w:gridCol w:w="829"/>
        <w:gridCol w:w="1331"/>
        <w:gridCol w:w="2780"/>
      </w:tblGrid>
      <w:tr w:rsidR="0006171F" w14:paraId="1F6014C1" w14:textId="77777777" w:rsidTr="0006171F">
        <w:trPr>
          <w:trHeight w:val="671"/>
        </w:trPr>
        <w:tc>
          <w:tcPr>
            <w:tcW w:w="822"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AE2804D"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序号</w:t>
            </w:r>
          </w:p>
        </w:tc>
        <w:tc>
          <w:tcPr>
            <w:tcW w:w="2998" w:type="dxa"/>
            <w:tcBorders>
              <w:top w:val="single" w:sz="4" w:space="0" w:color="auto"/>
              <w:left w:val="nil"/>
              <w:bottom w:val="single" w:sz="4" w:space="0" w:color="auto"/>
              <w:right w:val="single" w:sz="4" w:space="0" w:color="auto"/>
            </w:tcBorders>
            <w:shd w:val="pct10" w:color="auto" w:fill="auto"/>
            <w:noWrap/>
            <w:vAlign w:val="center"/>
            <w:hideMark/>
          </w:tcPr>
          <w:p w14:paraId="3E60F2DF"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指标</w:t>
            </w:r>
          </w:p>
        </w:tc>
        <w:tc>
          <w:tcPr>
            <w:tcW w:w="829" w:type="dxa"/>
            <w:tcBorders>
              <w:top w:val="single" w:sz="4" w:space="0" w:color="auto"/>
              <w:left w:val="nil"/>
              <w:bottom w:val="single" w:sz="4" w:space="0" w:color="auto"/>
              <w:right w:val="single" w:sz="4" w:space="0" w:color="auto"/>
            </w:tcBorders>
            <w:shd w:val="pct10" w:color="auto" w:fill="auto"/>
            <w:noWrap/>
            <w:vAlign w:val="center"/>
            <w:hideMark/>
          </w:tcPr>
          <w:p w14:paraId="28523A3E"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单位</w:t>
            </w:r>
          </w:p>
        </w:tc>
        <w:tc>
          <w:tcPr>
            <w:tcW w:w="1331" w:type="dxa"/>
            <w:tcBorders>
              <w:top w:val="single" w:sz="4" w:space="0" w:color="auto"/>
              <w:left w:val="nil"/>
              <w:bottom w:val="single" w:sz="4" w:space="0" w:color="auto"/>
              <w:right w:val="single" w:sz="4" w:space="0" w:color="auto"/>
            </w:tcBorders>
            <w:shd w:val="pct10" w:color="auto" w:fill="auto"/>
            <w:noWrap/>
            <w:vAlign w:val="center"/>
            <w:hideMark/>
          </w:tcPr>
          <w:p w14:paraId="75911F35"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2020年</w:t>
            </w:r>
          </w:p>
        </w:tc>
        <w:tc>
          <w:tcPr>
            <w:tcW w:w="2780" w:type="dxa"/>
            <w:tcBorders>
              <w:top w:val="single" w:sz="4" w:space="0" w:color="auto"/>
              <w:left w:val="nil"/>
              <w:bottom w:val="single" w:sz="4" w:space="0" w:color="auto"/>
              <w:right w:val="single" w:sz="4" w:space="0" w:color="auto"/>
            </w:tcBorders>
            <w:shd w:val="pct10" w:color="auto" w:fill="auto"/>
            <w:noWrap/>
            <w:vAlign w:val="center"/>
            <w:hideMark/>
          </w:tcPr>
          <w:p w14:paraId="5B67276B" w14:textId="77777777" w:rsidR="0006171F" w:rsidRDefault="0006171F">
            <w:pPr>
              <w:widowControl/>
              <w:adjustRightInd w:val="0"/>
              <w:snapToGrid w:val="0"/>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
                <w:color w:val="000000"/>
                <w:kern w:val="0"/>
                <w:sz w:val="28"/>
                <w:szCs w:val="28"/>
              </w:rPr>
              <w:t>备注</w:t>
            </w:r>
          </w:p>
        </w:tc>
      </w:tr>
      <w:tr w:rsidR="0006171F" w14:paraId="2084CD8A" w14:textId="77777777" w:rsidTr="0006171F">
        <w:trPr>
          <w:trHeight w:val="645"/>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440904A2"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w:t>
            </w:r>
          </w:p>
        </w:tc>
        <w:tc>
          <w:tcPr>
            <w:tcW w:w="2998" w:type="dxa"/>
            <w:tcBorders>
              <w:top w:val="single" w:sz="4" w:space="0" w:color="auto"/>
              <w:left w:val="nil"/>
              <w:bottom w:val="single" w:sz="4" w:space="0" w:color="auto"/>
              <w:right w:val="single" w:sz="4" w:space="0" w:color="auto"/>
            </w:tcBorders>
            <w:noWrap/>
            <w:vAlign w:val="center"/>
            <w:hideMark/>
          </w:tcPr>
          <w:p w14:paraId="2903907F"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国（境）外人员培训量</w:t>
            </w:r>
          </w:p>
        </w:tc>
        <w:tc>
          <w:tcPr>
            <w:tcW w:w="829" w:type="dxa"/>
            <w:tcBorders>
              <w:top w:val="single" w:sz="4" w:space="0" w:color="auto"/>
              <w:left w:val="nil"/>
              <w:bottom w:val="single" w:sz="4" w:space="0" w:color="auto"/>
              <w:right w:val="single" w:sz="4" w:space="0" w:color="auto"/>
            </w:tcBorders>
            <w:noWrap/>
            <w:vAlign w:val="center"/>
            <w:hideMark/>
          </w:tcPr>
          <w:p w14:paraId="08CB2338"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人日</w:t>
            </w:r>
          </w:p>
        </w:tc>
        <w:tc>
          <w:tcPr>
            <w:tcW w:w="1331" w:type="dxa"/>
            <w:tcBorders>
              <w:top w:val="single" w:sz="4" w:space="0" w:color="auto"/>
              <w:left w:val="nil"/>
              <w:bottom w:val="single" w:sz="4" w:space="0" w:color="auto"/>
              <w:right w:val="single" w:sz="4" w:space="0" w:color="auto"/>
            </w:tcBorders>
            <w:noWrap/>
            <w:vAlign w:val="center"/>
          </w:tcPr>
          <w:p w14:paraId="7412CEF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780" w:type="dxa"/>
            <w:tcBorders>
              <w:top w:val="single" w:sz="4" w:space="0" w:color="auto"/>
              <w:left w:val="nil"/>
              <w:bottom w:val="single" w:sz="4" w:space="0" w:color="auto"/>
              <w:right w:val="single" w:sz="4" w:space="0" w:color="auto"/>
            </w:tcBorders>
            <w:vAlign w:val="center"/>
            <w:hideMark/>
          </w:tcPr>
          <w:p w14:paraId="109ADFB5"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w:t>
            </w:r>
          </w:p>
        </w:tc>
      </w:tr>
      <w:tr w:rsidR="0006171F" w14:paraId="521BD217" w14:textId="77777777" w:rsidTr="0006171F">
        <w:trPr>
          <w:trHeight w:val="865"/>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21CDF61C"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w:t>
            </w:r>
          </w:p>
        </w:tc>
        <w:tc>
          <w:tcPr>
            <w:tcW w:w="2998" w:type="dxa"/>
            <w:tcBorders>
              <w:top w:val="single" w:sz="4" w:space="0" w:color="auto"/>
              <w:left w:val="single" w:sz="4" w:space="0" w:color="auto"/>
              <w:bottom w:val="single" w:sz="4" w:space="0" w:color="auto"/>
              <w:right w:val="single" w:sz="4" w:space="0" w:color="auto"/>
            </w:tcBorders>
            <w:noWrap/>
            <w:vAlign w:val="center"/>
            <w:hideMark/>
          </w:tcPr>
          <w:p w14:paraId="756754E1"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专任教师赴国（境）</w:t>
            </w:r>
            <w:proofErr w:type="gramStart"/>
            <w:r>
              <w:rPr>
                <w:rFonts w:ascii="仿宋_GB2312" w:eastAsia="仿宋_GB2312" w:hAnsi="仿宋_GB2312" w:cs="仿宋_GB2312" w:hint="eastAsia"/>
                <w:color w:val="000000"/>
                <w:kern w:val="0"/>
                <w:sz w:val="28"/>
                <w:szCs w:val="28"/>
              </w:rPr>
              <w:t>外指导</w:t>
            </w:r>
            <w:proofErr w:type="gramEnd"/>
            <w:r>
              <w:rPr>
                <w:rFonts w:ascii="仿宋_GB2312" w:eastAsia="仿宋_GB2312" w:hAnsi="仿宋_GB2312" w:cs="仿宋_GB2312" w:hint="eastAsia"/>
                <w:color w:val="000000"/>
                <w:kern w:val="0"/>
                <w:sz w:val="28"/>
                <w:szCs w:val="28"/>
              </w:rPr>
              <w:t>和开展培训时间</w:t>
            </w:r>
          </w:p>
        </w:tc>
        <w:tc>
          <w:tcPr>
            <w:tcW w:w="829" w:type="dxa"/>
            <w:tcBorders>
              <w:top w:val="single" w:sz="4" w:space="0" w:color="auto"/>
              <w:left w:val="single" w:sz="4" w:space="0" w:color="auto"/>
              <w:bottom w:val="single" w:sz="4" w:space="0" w:color="auto"/>
              <w:right w:val="single" w:sz="4" w:space="0" w:color="auto"/>
            </w:tcBorders>
            <w:noWrap/>
            <w:vAlign w:val="center"/>
            <w:hideMark/>
          </w:tcPr>
          <w:p w14:paraId="18302B3C"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人日</w:t>
            </w:r>
          </w:p>
        </w:tc>
        <w:tc>
          <w:tcPr>
            <w:tcW w:w="1331" w:type="dxa"/>
            <w:tcBorders>
              <w:top w:val="single" w:sz="4" w:space="0" w:color="auto"/>
              <w:left w:val="single" w:sz="4" w:space="0" w:color="auto"/>
              <w:bottom w:val="single" w:sz="4" w:space="0" w:color="auto"/>
              <w:right w:val="single" w:sz="4" w:space="0" w:color="auto"/>
            </w:tcBorders>
            <w:noWrap/>
            <w:vAlign w:val="center"/>
          </w:tcPr>
          <w:p w14:paraId="0AF75B11"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780" w:type="dxa"/>
            <w:tcBorders>
              <w:top w:val="single" w:sz="4" w:space="0" w:color="auto"/>
              <w:left w:val="single" w:sz="4" w:space="0" w:color="auto"/>
              <w:bottom w:val="single" w:sz="4" w:space="0" w:color="auto"/>
              <w:right w:val="single" w:sz="4" w:space="0" w:color="auto"/>
            </w:tcBorders>
            <w:vAlign w:val="center"/>
          </w:tcPr>
          <w:p w14:paraId="4E6D4C7A"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r>
      <w:tr w:rsidR="0006171F" w14:paraId="15E69357" w14:textId="77777777" w:rsidTr="0006171F">
        <w:trPr>
          <w:trHeight w:val="1103"/>
        </w:trPr>
        <w:tc>
          <w:tcPr>
            <w:tcW w:w="822" w:type="dxa"/>
            <w:vMerge w:val="restart"/>
            <w:tcBorders>
              <w:top w:val="single" w:sz="4" w:space="0" w:color="auto"/>
              <w:left w:val="single" w:sz="4" w:space="0" w:color="auto"/>
              <w:bottom w:val="single" w:sz="4" w:space="0" w:color="auto"/>
              <w:right w:val="single" w:sz="4" w:space="0" w:color="auto"/>
            </w:tcBorders>
            <w:noWrap/>
            <w:vAlign w:val="center"/>
            <w:hideMark/>
          </w:tcPr>
          <w:p w14:paraId="10579A2B"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w:t>
            </w:r>
          </w:p>
        </w:tc>
        <w:tc>
          <w:tcPr>
            <w:tcW w:w="2998" w:type="dxa"/>
            <w:tcBorders>
              <w:top w:val="single" w:sz="4" w:space="0" w:color="auto"/>
              <w:left w:val="single" w:sz="4" w:space="0" w:color="auto"/>
              <w:bottom w:val="single" w:sz="4" w:space="0" w:color="auto"/>
              <w:right w:val="single" w:sz="4" w:space="0" w:color="auto"/>
            </w:tcBorders>
            <w:noWrap/>
            <w:vAlign w:val="center"/>
            <w:hideMark/>
          </w:tcPr>
          <w:p w14:paraId="0BC226FC"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开发并被国（境）</w:t>
            </w:r>
            <w:proofErr w:type="gramStart"/>
            <w:r>
              <w:rPr>
                <w:rFonts w:ascii="仿宋_GB2312" w:eastAsia="仿宋_GB2312" w:hAnsi="仿宋_GB2312" w:cs="仿宋_GB2312" w:hint="eastAsia"/>
                <w:color w:val="000000"/>
                <w:kern w:val="0"/>
                <w:sz w:val="28"/>
                <w:szCs w:val="28"/>
              </w:rPr>
              <w:t>外采用</w:t>
            </w:r>
            <w:proofErr w:type="gramEnd"/>
            <w:r>
              <w:rPr>
                <w:rFonts w:ascii="仿宋_GB2312" w:eastAsia="仿宋_GB2312" w:hAnsi="仿宋_GB2312" w:cs="仿宋_GB2312" w:hint="eastAsia"/>
                <w:color w:val="000000"/>
                <w:kern w:val="0"/>
                <w:sz w:val="28"/>
                <w:szCs w:val="28"/>
              </w:rPr>
              <w:t>的专业教学标准数</w:t>
            </w:r>
          </w:p>
        </w:tc>
        <w:tc>
          <w:tcPr>
            <w:tcW w:w="829" w:type="dxa"/>
            <w:tcBorders>
              <w:top w:val="single" w:sz="4" w:space="0" w:color="auto"/>
              <w:left w:val="single" w:sz="4" w:space="0" w:color="auto"/>
              <w:bottom w:val="single" w:sz="4" w:space="0" w:color="auto"/>
              <w:right w:val="single" w:sz="4" w:space="0" w:color="auto"/>
            </w:tcBorders>
            <w:noWrap/>
            <w:vAlign w:val="center"/>
            <w:hideMark/>
          </w:tcPr>
          <w:p w14:paraId="325E505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个</w:t>
            </w:r>
            <w:proofErr w:type="gramEnd"/>
          </w:p>
        </w:tc>
        <w:tc>
          <w:tcPr>
            <w:tcW w:w="1331" w:type="dxa"/>
            <w:tcBorders>
              <w:top w:val="single" w:sz="4" w:space="0" w:color="auto"/>
              <w:left w:val="single" w:sz="4" w:space="0" w:color="auto"/>
              <w:bottom w:val="single" w:sz="4" w:space="0" w:color="auto"/>
              <w:right w:val="single" w:sz="4" w:space="0" w:color="auto"/>
            </w:tcBorders>
            <w:noWrap/>
            <w:vAlign w:val="center"/>
          </w:tcPr>
          <w:p w14:paraId="673CD552"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780" w:type="dxa"/>
            <w:vMerge w:val="restart"/>
            <w:tcBorders>
              <w:top w:val="single" w:sz="4" w:space="0" w:color="auto"/>
              <w:left w:val="single" w:sz="4" w:space="0" w:color="auto"/>
              <w:bottom w:val="single" w:sz="4" w:space="0" w:color="auto"/>
              <w:right w:val="single" w:sz="4" w:space="0" w:color="auto"/>
            </w:tcBorders>
            <w:vAlign w:val="center"/>
            <w:hideMark/>
          </w:tcPr>
          <w:p w14:paraId="23D0A214" w14:textId="77777777" w:rsidR="0006171F" w:rsidRDefault="0006171F">
            <w:pPr>
              <w:widowControl/>
              <w:adjustRightInd w:val="0"/>
              <w:snapToGrid w:val="0"/>
              <w:jc w:val="left"/>
              <w:rPr>
                <w:rFonts w:ascii="仿宋_GB2312" w:eastAsia="仿宋_GB2312" w:hAnsi="仿宋_GB2312" w:cs="仿宋_GB2312" w:hint="eastAsia"/>
                <w:color w:val="000000"/>
                <w:kern w:val="0"/>
                <w:sz w:val="24"/>
                <w:szCs w:val="28"/>
              </w:rPr>
            </w:pPr>
            <w:r>
              <w:rPr>
                <w:rFonts w:ascii="仿宋_GB2312" w:eastAsia="仿宋_GB2312" w:hAnsi="仿宋_GB2312" w:cs="仿宋_GB2312" w:hint="eastAsia"/>
                <w:color w:val="000000"/>
                <w:kern w:val="0"/>
                <w:sz w:val="24"/>
                <w:szCs w:val="28"/>
              </w:rPr>
              <w:t>填报格式：开发××标准被××、××采用（该标准须被2个及以上国家或地区同行所采用）；须逐一列出，否则数据无效。</w:t>
            </w:r>
          </w:p>
        </w:tc>
      </w:tr>
      <w:tr w:rsidR="0006171F" w14:paraId="778C1443" w14:textId="77777777" w:rsidTr="0006171F">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F1B50" w14:textId="77777777" w:rsidR="0006171F" w:rsidRDefault="0006171F">
            <w:pPr>
              <w:widowControl/>
              <w:jc w:val="left"/>
              <w:rPr>
                <w:rFonts w:ascii="仿宋_GB2312" w:eastAsia="仿宋_GB2312" w:hAnsi="仿宋_GB2312" w:cs="仿宋_GB2312"/>
                <w:color w:val="000000"/>
                <w:kern w:val="0"/>
                <w:sz w:val="28"/>
                <w:szCs w:val="28"/>
              </w:rPr>
            </w:pPr>
          </w:p>
        </w:tc>
        <w:tc>
          <w:tcPr>
            <w:tcW w:w="2998" w:type="dxa"/>
            <w:tcBorders>
              <w:top w:val="single" w:sz="4" w:space="0" w:color="auto"/>
              <w:left w:val="single" w:sz="4" w:space="0" w:color="auto"/>
              <w:bottom w:val="single" w:sz="4" w:space="0" w:color="auto"/>
              <w:right w:val="single" w:sz="4" w:space="0" w:color="auto"/>
            </w:tcBorders>
            <w:noWrap/>
            <w:vAlign w:val="center"/>
            <w:hideMark/>
          </w:tcPr>
          <w:p w14:paraId="5DB7BA6E"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开发并被国（境）</w:t>
            </w:r>
            <w:proofErr w:type="gramStart"/>
            <w:r>
              <w:rPr>
                <w:rFonts w:ascii="仿宋_GB2312" w:eastAsia="仿宋_GB2312" w:hAnsi="仿宋_GB2312" w:cs="仿宋_GB2312" w:hint="eastAsia"/>
                <w:color w:val="000000"/>
                <w:kern w:val="0"/>
                <w:sz w:val="28"/>
                <w:szCs w:val="28"/>
              </w:rPr>
              <w:t>外采用</w:t>
            </w:r>
            <w:proofErr w:type="gramEnd"/>
            <w:r>
              <w:rPr>
                <w:rFonts w:ascii="仿宋_GB2312" w:eastAsia="仿宋_GB2312" w:hAnsi="仿宋_GB2312" w:cs="仿宋_GB2312" w:hint="eastAsia"/>
                <w:color w:val="000000"/>
                <w:kern w:val="0"/>
                <w:sz w:val="28"/>
                <w:szCs w:val="28"/>
              </w:rPr>
              <w:t>的课程标准数</w:t>
            </w:r>
          </w:p>
        </w:tc>
        <w:tc>
          <w:tcPr>
            <w:tcW w:w="829" w:type="dxa"/>
            <w:tcBorders>
              <w:top w:val="single" w:sz="4" w:space="0" w:color="auto"/>
              <w:left w:val="single" w:sz="4" w:space="0" w:color="auto"/>
              <w:bottom w:val="single" w:sz="4" w:space="0" w:color="auto"/>
              <w:right w:val="single" w:sz="4" w:space="0" w:color="auto"/>
            </w:tcBorders>
            <w:noWrap/>
            <w:vAlign w:val="center"/>
            <w:hideMark/>
          </w:tcPr>
          <w:p w14:paraId="6C77FD2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个</w:t>
            </w:r>
            <w:proofErr w:type="gramEnd"/>
          </w:p>
        </w:tc>
        <w:tc>
          <w:tcPr>
            <w:tcW w:w="1331" w:type="dxa"/>
            <w:tcBorders>
              <w:top w:val="single" w:sz="4" w:space="0" w:color="auto"/>
              <w:left w:val="single" w:sz="4" w:space="0" w:color="auto"/>
              <w:bottom w:val="single" w:sz="4" w:space="0" w:color="auto"/>
              <w:right w:val="single" w:sz="4" w:space="0" w:color="auto"/>
            </w:tcBorders>
            <w:noWrap/>
            <w:vAlign w:val="center"/>
          </w:tcPr>
          <w:p w14:paraId="5237B049"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2C8BF" w14:textId="77777777" w:rsidR="0006171F" w:rsidRDefault="0006171F">
            <w:pPr>
              <w:widowControl/>
              <w:jc w:val="left"/>
              <w:rPr>
                <w:rFonts w:ascii="仿宋_GB2312" w:eastAsia="仿宋_GB2312" w:hAnsi="仿宋_GB2312" w:cs="仿宋_GB2312"/>
                <w:color w:val="000000"/>
                <w:kern w:val="0"/>
                <w:sz w:val="24"/>
                <w:szCs w:val="28"/>
              </w:rPr>
            </w:pPr>
          </w:p>
        </w:tc>
      </w:tr>
      <w:tr w:rsidR="0006171F" w14:paraId="083E6390" w14:textId="77777777" w:rsidTr="0006171F">
        <w:trPr>
          <w:trHeight w:val="570"/>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53F2361D"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w:t>
            </w:r>
          </w:p>
        </w:tc>
        <w:tc>
          <w:tcPr>
            <w:tcW w:w="2998" w:type="dxa"/>
            <w:tcBorders>
              <w:top w:val="single" w:sz="4" w:space="0" w:color="auto"/>
              <w:left w:val="single" w:sz="4" w:space="0" w:color="auto"/>
              <w:bottom w:val="single" w:sz="4" w:space="0" w:color="auto"/>
              <w:right w:val="single" w:sz="4" w:space="0" w:color="auto"/>
            </w:tcBorders>
            <w:noWrap/>
            <w:vAlign w:val="center"/>
            <w:hideMark/>
          </w:tcPr>
          <w:p w14:paraId="0E12E668"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国（境）外技能大赛获奖数量</w:t>
            </w:r>
          </w:p>
        </w:tc>
        <w:tc>
          <w:tcPr>
            <w:tcW w:w="829" w:type="dxa"/>
            <w:tcBorders>
              <w:top w:val="single" w:sz="4" w:space="0" w:color="auto"/>
              <w:left w:val="single" w:sz="4" w:space="0" w:color="auto"/>
              <w:bottom w:val="single" w:sz="4" w:space="0" w:color="auto"/>
              <w:right w:val="single" w:sz="4" w:space="0" w:color="auto"/>
            </w:tcBorders>
            <w:noWrap/>
            <w:vAlign w:val="center"/>
            <w:hideMark/>
          </w:tcPr>
          <w:p w14:paraId="061DDE8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项</w:t>
            </w:r>
          </w:p>
        </w:tc>
        <w:tc>
          <w:tcPr>
            <w:tcW w:w="1331" w:type="dxa"/>
            <w:tcBorders>
              <w:top w:val="single" w:sz="4" w:space="0" w:color="auto"/>
              <w:left w:val="single" w:sz="4" w:space="0" w:color="auto"/>
              <w:bottom w:val="single" w:sz="4" w:space="0" w:color="auto"/>
              <w:right w:val="single" w:sz="4" w:space="0" w:color="auto"/>
            </w:tcBorders>
            <w:noWrap/>
            <w:vAlign w:val="center"/>
          </w:tcPr>
          <w:p w14:paraId="42EEA41B"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
        </w:tc>
        <w:tc>
          <w:tcPr>
            <w:tcW w:w="2780" w:type="dxa"/>
            <w:tcBorders>
              <w:top w:val="single" w:sz="4" w:space="0" w:color="auto"/>
              <w:left w:val="single" w:sz="4" w:space="0" w:color="auto"/>
              <w:bottom w:val="single" w:sz="4" w:space="0" w:color="auto"/>
              <w:right w:val="single" w:sz="4" w:space="0" w:color="auto"/>
            </w:tcBorders>
            <w:vAlign w:val="center"/>
            <w:hideMark/>
          </w:tcPr>
          <w:p w14:paraId="581A6916" w14:textId="77777777" w:rsidR="0006171F" w:rsidRDefault="0006171F">
            <w:pPr>
              <w:widowControl/>
              <w:adjustRightInd w:val="0"/>
              <w:snapToGrid w:val="0"/>
              <w:jc w:val="left"/>
              <w:rPr>
                <w:rFonts w:ascii="仿宋_GB2312" w:eastAsia="仿宋_GB2312" w:hAnsi="仿宋_GB2312" w:cs="仿宋_GB2312" w:hint="eastAsia"/>
                <w:color w:val="000000"/>
                <w:kern w:val="0"/>
                <w:sz w:val="24"/>
                <w:szCs w:val="28"/>
              </w:rPr>
            </w:pPr>
            <w:r>
              <w:rPr>
                <w:rFonts w:ascii="仿宋_GB2312" w:eastAsia="仿宋_GB2312" w:hAnsi="仿宋_GB2312" w:cs="仿宋_GB2312" w:hint="eastAsia"/>
                <w:color w:val="000000"/>
                <w:kern w:val="0"/>
                <w:sz w:val="24"/>
                <w:szCs w:val="28"/>
              </w:rPr>
              <w:t>填报格式：××（姓名）在××（大赛名），获××奖；须逐一列出，否则数据无效。</w:t>
            </w:r>
          </w:p>
        </w:tc>
      </w:tr>
      <w:tr w:rsidR="0006171F" w14:paraId="38AAEDCD" w14:textId="77777777" w:rsidTr="0006171F">
        <w:trPr>
          <w:trHeight w:val="570"/>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5C7E345F" w14:textId="77777777" w:rsidR="0006171F" w:rsidRDefault="0006171F">
            <w:pPr>
              <w:widowControl/>
              <w:adjustRightInd w:val="0"/>
              <w:snapToGrid w:val="0"/>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5</w:t>
            </w:r>
          </w:p>
        </w:tc>
        <w:tc>
          <w:tcPr>
            <w:tcW w:w="2998" w:type="dxa"/>
            <w:tcBorders>
              <w:top w:val="single" w:sz="4" w:space="0" w:color="auto"/>
              <w:left w:val="single" w:sz="4" w:space="0" w:color="auto"/>
              <w:bottom w:val="single" w:sz="4" w:space="0" w:color="auto"/>
              <w:right w:val="single" w:sz="4" w:space="0" w:color="auto"/>
            </w:tcBorders>
            <w:noWrap/>
            <w:vAlign w:val="center"/>
            <w:hideMark/>
          </w:tcPr>
          <w:p w14:paraId="70AC0F07"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国（境）外办学点数量</w:t>
            </w:r>
          </w:p>
        </w:tc>
        <w:tc>
          <w:tcPr>
            <w:tcW w:w="829" w:type="dxa"/>
            <w:tcBorders>
              <w:top w:val="single" w:sz="4" w:space="0" w:color="auto"/>
              <w:left w:val="single" w:sz="4" w:space="0" w:color="auto"/>
              <w:bottom w:val="single" w:sz="4" w:space="0" w:color="auto"/>
              <w:right w:val="single" w:sz="4" w:space="0" w:color="auto"/>
            </w:tcBorders>
            <w:noWrap/>
            <w:vAlign w:val="center"/>
            <w:hideMark/>
          </w:tcPr>
          <w:p w14:paraId="13C97CAD"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个</w:t>
            </w:r>
            <w:proofErr w:type="gramEnd"/>
          </w:p>
        </w:tc>
        <w:tc>
          <w:tcPr>
            <w:tcW w:w="1331" w:type="dxa"/>
            <w:tcBorders>
              <w:top w:val="single" w:sz="4" w:space="0" w:color="auto"/>
              <w:left w:val="single" w:sz="4" w:space="0" w:color="auto"/>
              <w:bottom w:val="single" w:sz="4" w:space="0" w:color="auto"/>
              <w:right w:val="single" w:sz="4" w:space="0" w:color="auto"/>
            </w:tcBorders>
            <w:noWrap/>
            <w:vAlign w:val="center"/>
            <w:hideMark/>
          </w:tcPr>
          <w:p w14:paraId="33C0B983" w14:textId="77777777" w:rsidR="0006171F" w:rsidRDefault="0006171F">
            <w:pPr>
              <w:widowControl/>
              <w:adjustRightInd w:val="0"/>
              <w:snapToGrid w:val="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4"/>
                <w:szCs w:val="28"/>
              </w:rPr>
              <w:t>（该栏填写2020年新设立的</w:t>
            </w:r>
            <w:r>
              <w:rPr>
                <w:rFonts w:ascii="仿宋_GB2312" w:eastAsia="仿宋_GB2312" w:hAnsi="仿宋_GB2312" w:cs="仿宋_GB2312" w:hint="eastAsia"/>
                <w:color w:val="000000"/>
                <w:kern w:val="0"/>
                <w:sz w:val="24"/>
                <w:szCs w:val="28"/>
              </w:rPr>
              <w:lastRenderedPageBreak/>
              <w:t>办学点数）</w:t>
            </w:r>
          </w:p>
        </w:tc>
        <w:tc>
          <w:tcPr>
            <w:tcW w:w="2780" w:type="dxa"/>
            <w:tcBorders>
              <w:top w:val="single" w:sz="4" w:space="0" w:color="auto"/>
              <w:left w:val="single" w:sz="4" w:space="0" w:color="auto"/>
              <w:bottom w:val="single" w:sz="4" w:space="0" w:color="auto"/>
              <w:right w:val="single" w:sz="4" w:space="0" w:color="auto"/>
            </w:tcBorders>
            <w:vAlign w:val="center"/>
            <w:hideMark/>
          </w:tcPr>
          <w:p w14:paraId="0399A711" w14:textId="77777777" w:rsidR="0006171F" w:rsidRDefault="0006171F">
            <w:pPr>
              <w:widowControl/>
              <w:adjustRightInd w:val="0"/>
              <w:snapToGrid w:val="0"/>
              <w:jc w:val="left"/>
              <w:rPr>
                <w:rFonts w:ascii="仿宋_GB2312" w:eastAsia="仿宋_GB2312" w:hAnsi="仿宋_GB2312" w:cs="仿宋_GB2312" w:hint="eastAsia"/>
                <w:color w:val="000000"/>
                <w:kern w:val="0"/>
                <w:sz w:val="24"/>
                <w:szCs w:val="28"/>
              </w:rPr>
            </w:pPr>
            <w:r>
              <w:rPr>
                <w:rFonts w:ascii="仿宋_GB2312" w:eastAsia="仿宋_GB2312" w:hAnsi="仿宋_GB2312" w:cs="仿宋_GB2312" w:hint="eastAsia"/>
                <w:color w:val="000000"/>
                <w:kern w:val="0"/>
                <w:sz w:val="24"/>
                <w:szCs w:val="28"/>
              </w:rPr>
              <w:lastRenderedPageBreak/>
              <w:t>填报格式：××年，在××（国家或地区全称），设立××（办学</w:t>
            </w:r>
            <w:r>
              <w:rPr>
                <w:rFonts w:ascii="仿宋_GB2312" w:eastAsia="仿宋_GB2312" w:hAnsi="仿宋_GB2312" w:cs="仿宋_GB2312" w:hint="eastAsia"/>
                <w:color w:val="000000"/>
                <w:kern w:val="0"/>
                <w:sz w:val="24"/>
                <w:szCs w:val="28"/>
              </w:rPr>
              <w:lastRenderedPageBreak/>
              <w:t>点全称）；须逐一列出，否则数据无效。</w:t>
            </w:r>
          </w:p>
        </w:tc>
      </w:tr>
    </w:tbl>
    <w:p w14:paraId="107194E9" w14:textId="77777777" w:rsidR="0006171F" w:rsidRDefault="0006171F" w:rsidP="0006171F">
      <w:pPr>
        <w:rPr>
          <w:rFonts w:ascii="仿宋_GB2312" w:eastAsia="仿宋_GB2312" w:hAnsi="仿宋_GB2312" w:cs="仿宋_GB2312" w:hint="eastAsia"/>
          <w:sz w:val="28"/>
          <w:szCs w:val="28"/>
        </w:rPr>
      </w:pPr>
    </w:p>
    <w:p w14:paraId="706A7466" w14:textId="77777777" w:rsidR="0006171F" w:rsidRDefault="0006171F" w:rsidP="0006171F">
      <w:pPr>
        <w:jc w:val="left"/>
        <w:rPr>
          <w:rFonts w:ascii="仿宋_GB2312" w:eastAsia="仿宋_GB2312" w:hAnsi="仿宋_GB2312" w:cs="仿宋_GB2312" w:hint="eastAsia"/>
          <w:b/>
          <w:kern w:val="0"/>
          <w:sz w:val="28"/>
          <w:szCs w:val="28"/>
        </w:rPr>
      </w:pPr>
      <w:r>
        <w:rPr>
          <w:rFonts w:ascii="仿宋_GB2312" w:eastAsia="仿宋_GB2312" w:hAnsi="仿宋_GB2312" w:cs="仿宋_GB2312" w:hint="eastAsia"/>
          <w:b/>
          <w:kern w:val="0"/>
          <w:sz w:val="28"/>
          <w:szCs w:val="28"/>
        </w:rPr>
        <w:t>【“国际交流”指标及相关内涵说明】</w:t>
      </w:r>
    </w:p>
    <w:p w14:paraId="3F007161" w14:textId="77777777" w:rsidR="0006171F" w:rsidRDefault="0006171F" w:rsidP="0006171F">
      <w:pPr>
        <w:adjustRightInd w:val="0"/>
        <w:snapToGrid w:val="0"/>
        <w:spacing w:beforeLines="50" w:before="156" w:afterLines="50" w:after="156"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b/>
          <w:sz w:val="28"/>
          <w:szCs w:val="28"/>
          <w:u w:val="single"/>
        </w:rPr>
        <w:t>“国（境）外人员培训量”</w:t>
      </w:r>
      <w:r>
        <w:rPr>
          <w:rFonts w:ascii="仿宋_GB2312" w:eastAsia="仿宋_GB2312" w:hAnsi="仿宋_GB2312" w:cs="仿宋_GB2312" w:hint="eastAsia"/>
          <w:sz w:val="28"/>
          <w:szCs w:val="28"/>
        </w:rPr>
        <w:t>指学校对国（境）外人员开展的各类培训项目的人日总量。</w:t>
      </w:r>
    </w:p>
    <w:p w14:paraId="0F0A67B0" w14:textId="77777777" w:rsidR="0006171F" w:rsidRDefault="0006171F" w:rsidP="0006171F">
      <w:pPr>
        <w:adjustRightInd w:val="0"/>
        <w:snapToGrid w:val="0"/>
        <w:spacing w:beforeLines="50" w:before="156" w:afterLines="50" w:after="156"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b/>
          <w:sz w:val="28"/>
          <w:szCs w:val="28"/>
          <w:u w:val="single"/>
        </w:rPr>
        <w:t>“专任教师赴国（境）外指导和开展培训时间”</w:t>
      </w:r>
      <w:r>
        <w:rPr>
          <w:rFonts w:ascii="仿宋_GB2312" w:eastAsia="仿宋_GB2312" w:hAnsi="仿宋_GB2312" w:cs="仿宋_GB2312" w:hint="eastAsia"/>
          <w:sz w:val="28"/>
          <w:szCs w:val="28"/>
        </w:rPr>
        <w:t>指学校专任教师到国（境）外进行专业实践教学指导、培训人员、技术服务和研发的时间。</w:t>
      </w:r>
    </w:p>
    <w:p w14:paraId="1D388F6D" w14:textId="77777777" w:rsidR="0006171F" w:rsidRDefault="0006171F" w:rsidP="0006171F">
      <w:pPr>
        <w:adjustRightInd w:val="0"/>
        <w:snapToGrid w:val="0"/>
        <w:spacing w:beforeLines="50" w:before="156" w:afterLines="50" w:after="156"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b/>
          <w:sz w:val="28"/>
          <w:szCs w:val="28"/>
          <w:u w:val="single"/>
        </w:rPr>
        <w:t>“开发并被国（境）外采用的专业教学标准和课程标准数”</w:t>
      </w:r>
      <w:r>
        <w:rPr>
          <w:rFonts w:ascii="仿宋_GB2312" w:eastAsia="仿宋_GB2312" w:hAnsi="仿宋_GB2312" w:cs="仿宋_GB2312" w:hint="eastAsia"/>
          <w:sz w:val="28"/>
          <w:szCs w:val="28"/>
        </w:rPr>
        <w:t>指学校主持或参与开发与本校重点专业相关的专业教学标准和课程标准并得到国（境）外2个及以上国家（或地区）同行采用的数量。须在备注中逐一列出，否则数据无效。</w:t>
      </w:r>
    </w:p>
    <w:p w14:paraId="1DE2FCD3" w14:textId="77777777" w:rsidR="0006171F" w:rsidRDefault="0006171F" w:rsidP="0006171F">
      <w:pPr>
        <w:adjustRightInd w:val="0"/>
        <w:snapToGrid w:val="0"/>
        <w:spacing w:beforeLines="50" w:before="156" w:afterLines="50" w:after="156"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b/>
          <w:sz w:val="28"/>
          <w:szCs w:val="28"/>
          <w:u w:val="single"/>
        </w:rPr>
        <w:t>“国（境）外技能大赛获奖数量”</w:t>
      </w:r>
      <w:r>
        <w:rPr>
          <w:rFonts w:ascii="仿宋_GB2312" w:eastAsia="仿宋_GB2312" w:hAnsi="仿宋_GB2312" w:cs="仿宋_GB2312" w:hint="eastAsia"/>
          <w:sz w:val="28"/>
          <w:szCs w:val="28"/>
        </w:rPr>
        <w:t>指学校师生在与专业教学相关的国（境）外技能大赛中获得奖项的总个数，包括在国内举办的国际技能大赛上所获奖项。须在备注中逐一列出，否则数据无效。</w:t>
      </w:r>
    </w:p>
    <w:p w14:paraId="2809F548" w14:textId="77777777" w:rsidR="0006171F" w:rsidRDefault="0006171F" w:rsidP="0006171F">
      <w:pPr>
        <w:adjustRightInd w:val="0"/>
        <w:snapToGrid w:val="0"/>
        <w:spacing w:beforeLines="50" w:before="156" w:afterLines="50" w:after="156"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b/>
          <w:sz w:val="28"/>
          <w:szCs w:val="28"/>
          <w:u w:val="single"/>
        </w:rPr>
        <w:t>“国（境）外办学点数量”</w:t>
      </w:r>
      <w:r>
        <w:rPr>
          <w:rFonts w:ascii="仿宋_GB2312" w:eastAsia="仿宋_GB2312" w:hAnsi="仿宋_GB2312" w:cs="仿宋_GB2312" w:hint="eastAsia"/>
          <w:sz w:val="28"/>
          <w:szCs w:val="28"/>
        </w:rPr>
        <w:t>指学校在国（境）外设立的实体办学机构的总个数。须在备注中逐一列出，否则数据无效。</w:t>
      </w:r>
    </w:p>
    <w:p w14:paraId="2113A1B3" w14:textId="77777777" w:rsidR="0006171F" w:rsidRDefault="0006171F" w:rsidP="0006171F">
      <w:pPr>
        <w:ind w:firstLine="420"/>
        <w:rPr>
          <w:rFonts w:hint="eastAsia"/>
        </w:rPr>
      </w:pPr>
    </w:p>
    <w:p w14:paraId="3AF1401B" w14:textId="77777777" w:rsidR="0006171F" w:rsidRPr="0006171F" w:rsidRDefault="0006171F"/>
    <w:sectPr w:rsidR="0006171F" w:rsidRPr="0006171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C421F" w14:textId="77777777" w:rsidR="005E1D8E" w:rsidRDefault="005E1D8E" w:rsidP="0006171F">
      <w:r>
        <w:separator/>
      </w:r>
    </w:p>
  </w:endnote>
  <w:endnote w:type="continuationSeparator" w:id="0">
    <w:p w14:paraId="50CA3D3E" w14:textId="77777777" w:rsidR="005E1D8E" w:rsidRDefault="005E1D8E" w:rsidP="000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596697"/>
      <w:docPartObj>
        <w:docPartGallery w:val="Page Numbers (Bottom of Page)"/>
        <w:docPartUnique/>
      </w:docPartObj>
    </w:sdtPr>
    <w:sdtContent>
      <w:p w14:paraId="71A27AF2" w14:textId="7C3A6B18" w:rsidR="0006171F" w:rsidRDefault="0006171F">
        <w:pPr>
          <w:pStyle w:val="a5"/>
          <w:jc w:val="center"/>
        </w:pPr>
        <w:r>
          <w:fldChar w:fldCharType="begin"/>
        </w:r>
        <w:r>
          <w:instrText>PAGE   \* MERGEFORMAT</w:instrText>
        </w:r>
        <w:r>
          <w:fldChar w:fldCharType="separate"/>
        </w:r>
        <w:r>
          <w:rPr>
            <w:lang w:val="zh-CN"/>
          </w:rPr>
          <w:t>2</w:t>
        </w:r>
        <w:r>
          <w:fldChar w:fldCharType="end"/>
        </w:r>
      </w:p>
    </w:sdtContent>
  </w:sdt>
  <w:p w14:paraId="6AF7AFED" w14:textId="77777777" w:rsidR="0006171F" w:rsidRDefault="00061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B15F6" w14:textId="77777777" w:rsidR="005E1D8E" w:rsidRDefault="005E1D8E" w:rsidP="0006171F">
      <w:r>
        <w:separator/>
      </w:r>
    </w:p>
  </w:footnote>
  <w:footnote w:type="continuationSeparator" w:id="0">
    <w:p w14:paraId="7286008B" w14:textId="77777777" w:rsidR="005E1D8E" w:rsidRDefault="005E1D8E" w:rsidP="00061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88"/>
    <w:rsid w:val="0006171F"/>
    <w:rsid w:val="005E1D8E"/>
    <w:rsid w:val="00CC73D9"/>
    <w:rsid w:val="00FA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087EE"/>
  <w15:chartTrackingRefBased/>
  <w15:docId w15:val="{5E1B3CBD-B286-4ECD-B79F-57BFB663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7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171F"/>
    <w:rPr>
      <w:sz w:val="18"/>
      <w:szCs w:val="18"/>
    </w:rPr>
  </w:style>
  <w:style w:type="paragraph" w:styleId="a5">
    <w:name w:val="footer"/>
    <w:basedOn w:val="a"/>
    <w:link w:val="a6"/>
    <w:uiPriority w:val="99"/>
    <w:unhideWhenUsed/>
    <w:rsid w:val="0006171F"/>
    <w:pPr>
      <w:tabs>
        <w:tab w:val="center" w:pos="4153"/>
        <w:tab w:val="right" w:pos="8306"/>
      </w:tabs>
      <w:snapToGrid w:val="0"/>
      <w:jc w:val="left"/>
    </w:pPr>
    <w:rPr>
      <w:sz w:val="18"/>
      <w:szCs w:val="18"/>
    </w:rPr>
  </w:style>
  <w:style w:type="character" w:customStyle="1" w:styleId="a6">
    <w:name w:val="页脚 字符"/>
    <w:basedOn w:val="a0"/>
    <w:link w:val="a5"/>
    <w:uiPriority w:val="99"/>
    <w:rsid w:val="0006171F"/>
    <w:rPr>
      <w:sz w:val="18"/>
      <w:szCs w:val="18"/>
    </w:rPr>
  </w:style>
  <w:style w:type="table" w:styleId="a7">
    <w:name w:val="Table Grid"/>
    <w:basedOn w:val="a1"/>
    <w:uiPriority w:val="39"/>
    <w:rsid w:val="0006171F"/>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061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40295">
      <w:bodyDiv w:val="1"/>
      <w:marLeft w:val="0"/>
      <w:marRight w:val="0"/>
      <w:marTop w:val="0"/>
      <w:marBottom w:val="0"/>
      <w:divBdr>
        <w:top w:val="none" w:sz="0" w:space="0" w:color="auto"/>
        <w:left w:val="none" w:sz="0" w:space="0" w:color="auto"/>
        <w:bottom w:val="none" w:sz="0" w:space="0" w:color="auto"/>
        <w:right w:val="none" w:sz="0" w:space="0" w:color="auto"/>
      </w:divBdr>
    </w:div>
    <w:div w:id="1426002639">
      <w:bodyDiv w:val="1"/>
      <w:marLeft w:val="0"/>
      <w:marRight w:val="0"/>
      <w:marTop w:val="0"/>
      <w:marBottom w:val="0"/>
      <w:divBdr>
        <w:top w:val="none" w:sz="0" w:space="0" w:color="auto"/>
        <w:left w:val="none" w:sz="0" w:space="0" w:color="auto"/>
        <w:bottom w:val="none" w:sz="0" w:space="0" w:color="auto"/>
        <w:right w:val="none" w:sz="0" w:space="0" w:color="auto"/>
      </w:divBdr>
    </w:div>
    <w:div w:id="1548181536">
      <w:bodyDiv w:val="1"/>
      <w:marLeft w:val="0"/>
      <w:marRight w:val="0"/>
      <w:marTop w:val="0"/>
      <w:marBottom w:val="0"/>
      <w:divBdr>
        <w:top w:val="none" w:sz="0" w:space="0" w:color="auto"/>
        <w:left w:val="none" w:sz="0" w:space="0" w:color="auto"/>
        <w:bottom w:val="none" w:sz="0" w:space="0" w:color="auto"/>
        <w:right w:val="none" w:sz="0" w:space="0" w:color="auto"/>
      </w:divBdr>
    </w:div>
    <w:div w:id="1834492523">
      <w:bodyDiv w:val="1"/>
      <w:marLeft w:val="0"/>
      <w:marRight w:val="0"/>
      <w:marTop w:val="0"/>
      <w:marBottom w:val="0"/>
      <w:divBdr>
        <w:top w:val="none" w:sz="0" w:space="0" w:color="auto"/>
        <w:left w:val="none" w:sz="0" w:space="0" w:color="auto"/>
        <w:bottom w:val="none" w:sz="0" w:space="0" w:color="auto"/>
        <w:right w:val="none" w:sz="0" w:space="0" w:color="auto"/>
      </w:divBdr>
    </w:div>
    <w:div w:id="18561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9%A1%B9%E7%9B%AE" TargetMode="External"/><Relationship Id="rId3" Type="http://schemas.openxmlformats.org/officeDocument/2006/relationships/webSettings" Target="webSettings.xml"/><Relationship Id="rId7" Type="http://schemas.openxmlformats.org/officeDocument/2006/relationships/hyperlink" Target="http://wiki.mbalib.com/wiki/%E8%AE%A1%E5%88%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ki.mbalib.com/wiki/%E5%9B%BD%E5%AE%B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lixin</dc:creator>
  <cp:keywords/>
  <dc:description/>
  <cp:lastModifiedBy>lixin</cp:lastModifiedBy>
  <cp:revision>2</cp:revision>
  <dcterms:created xsi:type="dcterms:W3CDTF">2020-12-08T06:15:00Z</dcterms:created>
  <dcterms:modified xsi:type="dcterms:W3CDTF">2020-12-08T06:18:00Z</dcterms:modified>
</cp:coreProperties>
</file>