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E3" w:rsidRDefault="00946979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32"/>
          <w:szCs w:val="32"/>
        </w:rPr>
      </w:pPr>
      <w:bookmarkStart w:id="0" w:name="_Hlk27422497"/>
      <w:bookmarkEnd w:id="0"/>
      <w:r>
        <w:rPr>
          <w:rFonts w:ascii="Times New Roman" w:eastAsia="黑体" w:hAnsi="Times New Roman"/>
          <w:snapToGrid w:val="0"/>
          <w:sz w:val="32"/>
          <w:szCs w:val="32"/>
        </w:rPr>
        <w:t>附</w:t>
      </w:r>
      <w:r w:rsidR="001D743D">
        <w:rPr>
          <w:rFonts w:ascii="Times New Roman" w:eastAsia="黑体" w:hAnsi="Times New Roman"/>
          <w:snapToGrid w:val="0"/>
          <w:sz w:val="32"/>
          <w:szCs w:val="32"/>
        </w:rPr>
        <w:t>件</w:t>
      </w:r>
      <w:r>
        <w:rPr>
          <w:rFonts w:ascii="Times New Roman" w:eastAsia="黑体" w:hAnsi="Times New Roman"/>
          <w:snapToGrid w:val="0"/>
          <w:sz w:val="32"/>
          <w:szCs w:val="32"/>
        </w:rPr>
        <w:t>1</w:t>
      </w:r>
    </w:p>
    <w:p w:rsidR="007E12E3" w:rsidRDefault="00946979">
      <w:pPr>
        <w:overflowPunct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石家庄信息工程职业学院</w:t>
      </w:r>
    </w:p>
    <w:p w:rsidR="007E12E3" w:rsidRDefault="00946979">
      <w:pPr>
        <w:overflowPunct w:val="0"/>
        <w:snapToGrid w:val="0"/>
        <w:jc w:val="center"/>
        <w:rPr>
          <w:rFonts w:ascii="黑体" w:eastAsia="方正小标宋简体" w:hAnsi="黑体"/>
          <w:sz w:val="32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第六届教师教学能力大赛评分</w:t>
      </w:r>
      <w:r w:rsidR="00432F49" w:rsidRPr="00432F49">
        <w:rPr>
          <w:rFonts w:ascii="Times New Roman" w:eastAsia="方正小标宋简体" w:hAnsi="Times New Roman" w:hint="eastAsia"/>
          <w:sz w:val="36"/>
          <w:szCs w:val="36"/>
        </w:rPr>
        <w:t>指标</w:t>
      </w:r>
    </w:p>
    <w:p w:rsidR="007E12E3" w:rsidRDefault="00946979">
      <w:pPr>
        <w:overflowPunct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一、公共基础课程组</w:t>
      </w:r>
      <w:bookmarkStart w:id="1" w:name="_GoBack"/>
      <w:bookmarkEnd w:id="1"/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80"/>
        <w:gridCol w:w="7164"/>
      </w:tblGrid>
      <w:tr w:rsidR="007E12E3">
        <w:trPr>
          <w:cantSplit/>
          <w:trHeight w:val="555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bookmarkStart w:id="2" w:name="_Hlk10491916"/>
            <w:r>
              <w:rPr>
                <w:rFonts w:ascii="黑体" w:eastAsia="黑体" w:hAnsi="黑体" w:hint="eastAsia"/>
                <w:sz w:val="24"/>
                <w:szCs w:val="28"/>
              </w:rPr>
              <w:t>评价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分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值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评价要素</w:t>
            </w:r>
          </w:p>
        </w:tc>
      </w:tr>
      <w:tr w:rsidR="007E12E3">
        <w:trPr>
          <w:cantSplit/>
          <w:trHeight w:val="2492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目标</w:t>
            </w:r>
          </w:p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与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学情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适应新时代对技术技能人才培养的新要求，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作品应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符合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教育部发布的公共基础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课程标准有关要求，紧扣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学校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专业人才培养方案和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课程教学安排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，强调培育学生的学习能力、信息素养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、精益求精的工匠精神和爱岗敬业的劳动态度。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教学目标表述明确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、相互关联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，重点突出、可评可测。</w:t>
            </w:r>
          </w:p>
          <w:p w:rsidR="007E12E3" w:rsidRDefault="00946979">
            <w:pPr>
              <w:overflowPunct w:val="0"/>
              <w:snapToGrid w:val="0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客观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分析学生知识基础、认知能力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、学习特点、专业特性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等，详实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反映学生整体与个体情况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数据，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准确预判教学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难点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及其掌握可能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。</w:t>
            </w:r>
          </w:p>
        </w:tc>
      </w:tr>
      <w:tr w:rsidR="007E12E3">
        <w:trPr>
          <w:cantSplit/>
          <w:trHeight w:val="4794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内容</w:t>
            </w:r>
          </w:p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与</w:t>
            </w:r>
          </w:p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bookmarkStart w:id="3" w:name="_Hlk44359443"/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思政课程</w:t>
            </w:r>
            <w:proofErr w:type="gramEnd"/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按照“八个相统一”要求扎实推进创优建设</w:t>
            </w:r>
            <w:bookmarkEnd w:id="3"/>
            <w:r>
              <w:rPr>
                <w:rFonts w:ascii="Times New Roman" w:eastAsia="方正仿宋简体" w:hAnsi="Times New Roman"/>
                <w:sz w:val="24"/>
                <w:szCs w:val="28"/>
              </w:rPr>
              <w:t>，其他课程注重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落实课程思政要求；联系时代发展和社会生活，结合课程特点有机融入劳动教育内容，融通专业（技能）课程和职业能力，培育创新意识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教学内容有效支撑教学目标的实现，选择科学严谨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容量适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度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，安排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合理、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衔接有序、结构清晰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教材选用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、使用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符合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《职业院校教材管理办法》等文件规定和要求，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配套提供丰富、优质学习资源，教案完整、规范、简明、真实。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教学过程系统优化，流程环节构思得当，技术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应用预想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合理，方法手段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设计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恰当，评价考核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科学有效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。</w:t>
            </w:r>
          </w:p>
        </w:tc>
      </w:tr>
      <w:tr w:rsidR="007E12E3">
        <w:trPr>
          <w:cantSplit/>
          <w:trHeight w:val="3046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lastRenderedPageBreak/>
              <w:t>实施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与</w:t>
            </w:r>
          </w:p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体现先进教育思想和教学理念，遵循学生认知规律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，符合课内外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教学实际。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按照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教学设计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实施教学，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关注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重点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难点的解决，能够针对学习反馈及时调整教学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，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突出学生中心，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实行因材施教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教学环境满足需求，教学活动开展有序，教学互动深入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有效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，教学气氛生动活泼。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关注教与</w:t>
            </w:r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学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行为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采集，针对目标要求开展考核与评价。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5.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合理运用信息技术、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教学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资源、设施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设备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提高教学与管理成效。</w:t>
            </w:r>
          </w:p>
        </w:tc>
      </w:tr>
      <w:tr w:rsidR="007E12E3">
        <w:trPr>
          <w:cantSplit/>
          <w:trHeight w:val="2426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教学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素养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充分展现新时代职业院校教师良好的师德师风、教学技能和信息素养，发挥教学团队协作优势；老中青传帮带效果显著。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教师课堂教学态度认真、严谨规范、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表述清晰、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亲和力强。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教学实施报告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客观记载、真实反映、深刻反思教与学的成效与不足，提出教学设计与课堂实施的改进设想。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决赛现场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的内容介绍、教学展示和回答提问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聚焦主题、科学准确、思路清晰、逻辑严谨、研究深入、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手段得当、简洁明了、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表达流畅。</w:t>
            </w:r>
          </w:p>
        </w:tc>
      </w:tr>
      <w:tr w:rsidR="007E12E3">
        <w:trPr>
          <w:cantSplit/>
          <w:trHeight w:val="1943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特色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能够引导学生树立正确的理想信念、学会正确的思维方法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、培育正确的劳动观念、增强学生职业荣誉感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能够创新教学模式，给学生深刻的学习体验。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能够与时俱进地提高信息技术应用能力、教研科研能力。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具有较大借鉴和推广价值。</w:t>
            </w:r>
          </w:p>
        </w:tc>
      </w:tr>
      <w:bookmarkEnd w:id="2"/>
    </w:tbl>
    <w:p w:rsidR="007E12E3" w:rsidRDefault="007E12E3">
      <w:pPr>
        <w:overflowPunct w:val="0"/>
        <w:snapToGrid w:val="0"/>
        <w:rPr>
          <w:rFonts w:ascii="黑体" w:eastAsia="黑体" w:hAnsi="黑体"/>
          <w:sz w:val="32"/>
        </w:rPr>
      </w:pPr>
    </w:p>
    <w:p w:rsidR="007E12E3" w:rsidRDefault="00946979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7E12E3" w:rsidRDefault="00946979">
      <w:pPr>
        <w:overflowPunct w:val="0"/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</w:t>
      </w:r>
      <w:r w:rsidR="00E248ED" w:rsidRPr="00E248ED">
        <w:rPr>
          <w:rFonts w:ascii="黑体" w:eastAsia="黑体" w:hAnsi="黑体" w:hint="eastAsia"/>
          <w:sz w:val="32"/>
        </w:rPr>
        <w:t>专业（基础/核心）课程组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72"/>
        <w:gridCol w:w="7607"/>
      </w:tblGrid>
      <w:tr w:rsidR="007E12E3">
        <w:trPr>
          <w:cantSplit/>
          <w:trHeight w:val="374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评价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分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评价要素</w:t>
            </w:r>
          </w:p>
        </w:tc>
      </w:tr>
      <w:tr w:rsidR="007E12E3">
        <w:trPr>
          <w:cantSplit/>
          <w:trHeight w:val="2925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目标</w:t>
            </w:r>
          </w:p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与</w:t>
            </w:r>
          </w:p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  <w:lang w:eastAsia="en-US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spacing w:line="340" w:lineRule="exac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适应新时代对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高素质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技术技能人才培养的新要求，符合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教育部发布的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专业教学标准、实</w:t>
            </w:r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训教学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条件建设标准、顶岗实习标准等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有关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要求，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涉及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1+X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证书制度试点的专业，还应对接有关职业技能等级标准。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紧扣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学校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专业人才培养方案和课程标准，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强调培育学生学习能力、信息素养、职业能力、精益求精的工匠精神和爱岗敬业的劳动态度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。</w:t>
            </w:r>
          </w:p>
          <w:p w:rsidR="007E12E3" w:rsidRDefault="00946979">
            <w:pPr>
              <w:overflowPunct w:val="0"/>
              <w:snapToGrid w:val="0"/>
              <w:spacing w:line="340" w:lineRule="exac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教学目标表述明确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、相互关联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，重点突出、可评可测。</w:t>
            </w:r>
          </w:p>
          <w:p w:rsidR="007E12E3" w:rsidRDefault="00946979">
            <w:pPr>
              <w:overflowPunct w:val="0"/>
              <w:snapToGrid w:val="0"/>
              <w:spacing w:line="340" w:lineRule="exac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客观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分析学生的知识和技能基础、认知和实践能力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、学习特点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等，详实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反映学生整体与个体情况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数据，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准确预判教学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难点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及其掌握可能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。</w:t>
            </w:r>
          </w:p>
        </w:tc>
      </w:tr>
      <w:tr w:rsidR="007E12E3">
        <w:trPr>
          <w:cantSplit/>
          <w:trHeight w:val="4227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内容</w:t>
            </w:r>
          </w:p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与</w:t>
            </w:r>
          </w:p>
          <w:p w:rsidR="007E12E3" w:rsidRDefault="00946979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8"/>
              </w:rPr>
              <w:t>策略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spacing w:line="340" w:lineRule="exac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bookmarkStart w:id="4" w:name="_Hlk44359470"/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深入挖掘</w:t>
            </w:r>
            <w:proofErr w:type="gramStart"/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课程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思政元素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有机融入课程教学</w:t>
            </w:r>
            <w:bookmarkEnd w:id="4"/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，及时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反映相关领域产业升级的新技术、新工艺、新规范，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结合课程特点有机融入劳动教育内容，开展劳动精神、劳模精神、工匠精神专题教育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。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针对基于职业工作过程建设模块化课程的需求，优化教学内容。</w:t>
            </w:r>
          </w:p>
          <w:p w:rsidR="007E12E3" w:rsidRDefault="00946979">
            <w:pPr>
              <w:overflowPunct w:val="0"/>
              <w:snapToGrid w:val="0"/>
              <w:spacing w:line="340" w:lineRule="exac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教学内容有效支撑教学目标的实现，选择科学严谨、容量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适度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，安排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合理、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衔接有序、结构清晰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。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实</w:t>
            </w:r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训教学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内容源于真实工作任务、项目或工作流程、过程等。</w:t>
            </w:r>
          </w:p>
          <w:p w:rsidR="007E12E3" w:rsidRDefault="00946979">
            <w:pPr>
              <w:overflowPunct w:val="0"/>
              <w:snapToGrid w:val="0"/>
              <w:spacing w:line="340" w:lineRule="exac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教材选用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符合《职业院校教材管理办法》等文件规定和要求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探索使用新型活页式、工作手册式教材并配套信息化资源，引入典型生产案例。教案完整、规范、简明、真实。</w:t>
            </w:r>
          </w:p>
          <w:p w:rsidR="007E12E3" w:rsidRDefault="00946979">
            <w:pPr>
              <w:overflowPunct w:val="0"/>
              <w:snapToGrid w:val="0"/>
              <w:spacing w:line="340" w:lineRule="exac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根据项目式、案例式等教学需要，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教学过程系统优化，流程环节构思得当，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技术应用预想合理，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方法手段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设计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恰当，评价考核考虑周全。</w:t>
            </w:r>
          </w:p>
        </w:tc>
      </w:tr>
      <w:tr w:rsidR="007E12E3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实施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与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体现先进教育思想和教学理念，遵循学生认知规律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，符合课内外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教学实际，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落实</w:t>
            </w:r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德技并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修、工学结合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按照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教学设计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实施教学，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关注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技术技能教学重点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难点的解决，能够针对学习和实践反馈及时调整教学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，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突出学生中心，强调知行合一，实行因材施教。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针对不同生源特点，体现灵活的教学组织形式。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教学环境满足需求，教学活动安全有序，教学互动深入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有效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，教学气氛生动活泼。</w:t>
            </w:r>
          </w:p>
          <w:p w:rsidR="007E12E3" w:rsidRDefault="00946979">
            <w:pPr>
              <w:overflowPunct w:val="0"/>
              <w:snapToGrid w:val="0"/>
              <w:spacing w:line="216" w:lineRule="auto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关注教与</w:t>
            </w:r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学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行为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采集，针对目标要求开展教学与实践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的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考核与评价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。</w:t>
            </w:r>
          </w:p>
          <w:p w:rsidR="007E12E3" w:rsidRDefault="00946979">
            <w:pPr>
              <w:overflowPunct w:val="0"/>
              <w:snapToGrid w:val="0"/>
              <w:spacing w:line="216" w:lineRule="auto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5.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合理运用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云计算、大数据、物联网、虚拟仿真、增强现实、人工智能、区块链等信息技术以及教学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资源、设施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设备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改造传统教学与实践方式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提高管理成效。</w:t>
            </w:r>
          </w:p>
        </w:tc>
      </w:tr>
      <w:tr w:rsidR="007E12E3">
        <w:trPr>
          <w:cantSplit/>
          <w:trHeight w:val="4038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lastRenderedPageBreak/>
              <w:t>教学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充分展现新时代职业院校教师良好的师德师风、教学技能、实践能力和信息素养，发挥教学团队协作优势；老中青传帮带效果显著。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课堂教学态度认真、严谨规范、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表述清晰、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亲和力强。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实</w:t>
            </w:r>
            <w:proofErr w:type="gramStart"/>
            <w:r>
              <w:rPr>
                <w:rFonts w:ascii="Times New Roman" w:eastAsia="方正仿宋简体" w:hAnsi="Times New Roman"/>
                <w:sz w:val="24"/>
                <w:szCs w:val="28"/>
              </w:rPr>
              <w:t>训教学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8"/>
              </w:rPr>
              <w:t>讲解和操作配合恰当，规范娴熟、示范有效，符合职业岗位要求，展现良好</w:t>
            </w: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双师</w:t>
            </w: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”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素养。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教学实施报告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客观记载、真实反映、深刻反思理论、实践教与学的成效与不足，提出教学设计与课堂实施的改进设想。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5.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决赛现场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的内容介绍、教学展示和回答提问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聚焦主题、科学准确、思路清晰、逻辑严谨、研究深入、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手段得当、简洁明了、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表达流畅。</w:t>
            </w:r>
          </w:p>
        </w:tc>
      </w:tr>
      <w:tr w:rsidR="007E12E3">
        <w:trPr>
          <w:cantSplit/>
          <w:trHeight w:val="2677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特色</w:t>
            </w:r>
          </w:p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15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能够引导学生树立正确的理想信念、学会正确的思维方法、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培育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正确的劳动观念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、增强学生职业荣誉感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能够创新教学与实训模式，给学生深刻的学习与实践体验。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3.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能够与时俱进地更新专业知识、积累实践技能、提高信息技术应用能力和教研科研能力。</w:t>
            </w:r>
          </w:p>
          <w:p w:rsidR="007E12E3" w:rsidRDefault="0094697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4.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具有较大借鉴和推广价值。</w:t>
            </w:r>
          </w:p>
        </w:tc>
      </w:tr>
    </w:tbl>
    <w:p w:rsidR="007E12E3" w:rsidRDefault="007E12E3">
      <w:pPr>
        <w:rPr>
          <w:rFonts w:ascii="Times New Roman" w:eastAsia="方正仿宋简体" w:hAnsi="Times New Roman"/>
          <w:sz w:val="32"/>
        </w:rPr>
      </w:pPr>
    </w:p>
    <w:sectPr w:rsidR="007E12E3">
      <w:footerReference w:type="default" r:id="rId9"/>
      <w:pgSz w:w="11906" w:h="16838"/>
      <w:pgMar w:top="1417" w:right="1417" w:bottom="1417" w:left="1417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15" w:rsidRDefault="002F1515">
      <w:r>
        <w:separator/>
      </w:r>
    </w:p>
  </w:endnote>
  <w:endnote w:type="continuationSeparator" w:id="0">
    <w:p w:rsidR="002F1515" w:rsidRDefault="002F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E3" w:rsidRDefault="00946979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245F87" w:rsidRPr="00245F87">
      <w:rPr>
        <w:rFonts w:ascii="Times New Roman" w:hAnsi="Times New Roman"/>
        <w:noProof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15" w:rsidRDefault="002F1515">
      <w:r>
        <w:separator/>
      </w:r>
    </w:p>
  </w:footnote>
  <w:footnote w:type="continuationSeparator" w:id="0">
    <w:p w:rsidR="002F1515" w:rsidRDefault="002F1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4236A"/>
    <w:rsid w:val="000C2D8D"/>
    <w:rsid w:val="000E22E0"/>
    <w:rsid w:val="00113131"/>
    <w:rsid w:val="0011376F"/>
    <w:rsid w:val="001150CA"/>
    <w:rsid w:val="00125151"/>
    <w:rsid w:val="001642DC"/>
    <w:rsid w:val="00193861"/>
    <w:rsid w:val="001A0F9D"/>
    <w:rsid w:val="001D743D"/>
    <w:rsid w:val="0022133D"/>
    <w:rsid w:val="00245F87"/>
    <w:rsid w:val="00272E6C"/>
    <w:rsid w:val="00295B3B"/>
    <w:rsid w:val="002A09CC"/>
    <w:rsid w:val="002E3C10"/>
    <w:rsid w:val="002F1515"/>
    <w:rsid w:val="0035005E"/>
    <w:rsid w:val="003A47A5"/>
    <w:rsid w:val="003F0F37"/>
    <w:rsid w:val="00420E11"/>
    <w:rsid w:val="00431F8D"/>
    <w:rsid w:val="00432F49"/>
    <w:rsid w:val="004370DF"/>
    <w:rsid w:val="00467EF8"/>
    <w:rsid w:val="0054451A"/>
    <w:rsid w:val="005849A6"/>
    <w:rsid w:val="005A1E62"/>
    <w:rsid w:val="00605446"/>
    <w:rsid w:val="0060688F"/>
    <w:rsid w:val="006076A7"/>
    <w:rsid w:val="00660C4D"/>
    <w:rsid w:val="006C7442"/>
    <w:rsid w:val="006E1F85"/>
    <w:rsid w:val="0074510C"/>
    <w:rsid w:val="0078627F"/>
    <w:rsid w:val="007E12E3"/>
    <w:rsid w:val="008418BB"/>
    <w:rsid w:val="00877DE8"/>
    <w:rsid w:val="008E68B8"/>
    <w:rsid w:val="00945515"/>
    <w:rsid w:val="00946979"/>
    <w:rsid w:val="00962C0B"/>
    <w:rsid w:val="00975742"/>
    <w:rsid w:val="009B37BF"/>
    <w:rsid w:val="00A1025A"/>
    <w:rsid w:val="00A215A0"/>
    <w:rsid w:val="00AA1614"/>
    <w:rsid w:val="00B422E5"/>
    <w:rsid w:val="00BA500C"/>
    <w:rsid w:val="00BF58A8"/>
    <w:rsid w:val="00C11A9C"/>
    <w:rsid w:val="00C33CAC"/>
    <w:rsid w:val="00C4461D"/>
    <w:rsid w:val="00C76AFD"/>
    <w:rsid w:val="00C95CB5"/>
    <w:rsid w:val="00D21D56"/>
    <w:rsid w:val="00D765E3"/>
    <w:rsid w:val="00D85D5D"/>
    <w:rsid w:val="00DB0CDE"/>
    <w:rsid w:val="00DB6CD6"/>
    <w:rsid w:val="00DC7113"/>
    <w:rsid w:val="00E248ED"/>
    <w:rsid w:val="00E66340"/>
    <w:rsid w:val="00E804F3"/>
    <w:rsid w:val="00E8363A"/>
    <w:rsid w:val="00EE2B32"/>
    <w:rsid w:val="00F101F7"/>
    <w:rsid w:val="00F42128"/>
    <w:rsid w:val="00FC3FCD"/>
    <w:rsid w:val="00FC7636"/>
    <w:rsid w:val="00FE06CA"/>
    <w:rsid w:val="0B6E265D"/>
    <w:rsid w:val="0E6A00E2"/>
    <w:rsid w:val="185A793F"/>
    <w:rsid w:val="1963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nhideWhenUsed="0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ascii="Times New Roman" w:eastAsia="仿宋_GB2312" w:hAnsi="Times New Roman"/>
      <w:sz w:val="32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qFormat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qFormat/>
    <w:rPr>
      <w:rFonts w:ascii="Calibri" w:eastAsia="宋体" w:hAnsi="Calibri"/>
      <w:b/>
      <w:bCs/>
      <w:sz w:val="21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qFormat/>
    <w:rPr>
      <w:sz w:val="21"/>
      <w:szCs w:val="21"/>
    </w:rPr>
  </w:style>
  <w:style w:type="character" w:styleId="ac">
    <w:name w:val="footnote reference"/>
    <w:basedOn w:val="a0"/>
    <w:uiPriority w:val="99"/>
    <w:qFormat/>
    <w:rPr>
      <w:vertAlign w:val="superscript"/>
    </w:rPr>
  </w:style>
  <w:style w:type="character" w:customStyle="1" w:styleId="Char1">
    <w:name w:val="批注框文本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Char4">
    <w:name w:val="脚注文本 Char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5">
    <w:name w:val="批注主题 Char"/>
    <w:basedOn w:val="Char"/>
    <w:link w:val="a9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0">
    <w:name w:val="修订1"/>
    <w:uiPriority w:val="99"/>
    <w:qFormat/>
    <w:rPr>
      <w:rFonts w:cs="Times New Roman"/>
      <w:kern w:val="2"/>
      <w:sz w:val="21"/>
      <w:szCs w:val="22"/>
    </w:rPr>
  </w:style>
  <w:style w:type="paragraph" w:customStyle="1" w:styleId="2">
    <w:name w:val="修订2"/>
    <w:uiPriority w:val="99"/>
    <w:qFormat/>
    <w:rPr>
      <w:rFonts w:cs="Times New Roman"/>
      <w:kern w:val="2"/>
      <w:sz w:val="21"/>
      <w:szCs w:val="22"/>
    </w:rPr>
  </w:style>
  <w:style w:type="paragraph" w:customStyle="1" w:styleId="3">
    <w:name w:val="修订3"/>
    <w:uiPriority w:val="99"/>
    <w:rPr>
      <w:rFonts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nhideWhenUsed="0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ascii="Times New Roman" w:eastAsia="仿宋_GB2312" w:hAnsi="Times New Roman"/>
      <w:sz w:val="32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qFormat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qFormat/>
    <w:rPr>
      <w:rFonts w:ascii="Calibri" w:eastAsia="宋体" w:hAnsi="Calibri"/>
      <w:b/>
      <w:bCs/>
      <w:sz w:val="21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qFormat/>
    <w:rPr>
      <w:sz w:val="21"/>
      <w:szCs w:val="21"/>
    </w:rPr>
  </w:style>
  <w:style w:type="character" w:styleId="ac">
    <w:name w:val="footnote reference"/>
    <w:basedOn w:val="a0"/>
    <w:uiPriority w:val="99"/>
    <w:qFormat/>
    <w:rPr>
      <w:vertAlign w:val="superscript"/>
    </w:rPr>
  </w:style>
  <w:style w:type="character" w:customStyle="1" w:styleId="Char1">
    <w:name w:val="批注框文本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Char4">
    <w:name w:val="脚注文本 Char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5">
    <w:name w:val="批注主题 Char"/>
    <w:basedOn w:val="Char"/>
    <w:link w:val="a9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0">
    <w:name w:val="修订1"/>
    <w:uiPriority w:val="99"/>
    <w:qFormat/>
    <w:rPr>
      <w:rFonts w:cs="Times New Roman"/>
      <w:kern w:val="2"/>
      <w:sz w:val="21"/>
      <w:szCs w:val="22"/>
    </w:rPr>
  </w:style>
  <w:style w:type="paragraph" w:customStyle="1" w:styleId="2">
    <w:name w:val="修订2"/>
    <w:uiPriority w:val="99"/>
    <w:qFormat/>
    <w:rPr>
      <w:rFonts w:cs="Times New Roman"/>
      <w:kern w:val="2"/>
      <w:sz w:val="21"/>
      <w:szCs w:val="22"/>
    </w:rPr>
  </w:style>
  <w:style w:type="paragraph" w:customStyle="1" w:styleId="3">
    <w:name w:val="修订3"/>
    <w:uiPriority w:val="99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71E9B0-415A-485D-9A54-D51460E9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355</Words>
  <Characters>2030</Characters>
  <Application>Microsoft Office Word</Application>
  <DocSecurity>0</DocSecurity>
  <Lines>16</Lines>
  <Paragraphs>4</Paragraphs>
  <ScaleCrop>false</ScaleCrop>
  <Company>HP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mxl</dc:creator>
  <cp:lastModifiedBy>yww</cp:lastModifiedBy>
  <cp:revision>18</cp:revision>
  <cp:lastPrinted>2021-06-02T09:00:00Z</cp:lastPrinted>
  <dcterms:created xsi:type="dcterms:W3CDTF">2021-06-05T00:56:00Z</dcterms:created>
  <dcterms:modified xsi:type="dcterms:W3CDTF">2021-11-20T05:57:00Z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SaveFontToCloudKey">
    <vt:lpwstr>615389935_btnclosed</vt:lpwstr>
  </property>
  <property fmtid="{D5CDD505-2E9C-101B-9397-08002B2CF9AE}" pid="4" name="ICV">
    <vt:lpwstr>0F20148850854CE3AD446C5ADD5AA87B</vt:lpwstr>
  </property>
</Properties>
</file>